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64" w:rsidRDefault="009A5964" w:rsidP="00BE053A">
      <w:pPr>
        <w:jc w:val="center"/>
        <w:rPr>
          <w:rFonts w:ascii="Arial" w:hAnsi="Arial" w:cs="Arial"/>
          <w:b/>
          <w:sz w:val="28"/>
          <w:szCs w:val="28"/>
        </w:rPr>
      </w:pPr>
    </w:p>
    <w:p w:rsidR="00214AB5" w:rsidRPr="00444AEC" w:rsidRDefault="00E64BEB" w:rsidP="00BE05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4BEB">
        <w:rPr>
          <w:rFonts w:asciiTheme="minorHAnsi" w:hAnsiTheme="minorHAnsi" w:cstheme="minorHAnsi"/>
          <w:b/>
          <w:sz w:val="28"/>
          <w:szCs w:val="28"/>
        </w:rPr>
        <w:t>GEÇİCİ GİRİŞ BELGESİ,GEÇİCİ APRON PLAKASI,MANİFESTO DOLDURMA ESASLARI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0A4F29" w:rsidRPr="00444AEC" w:rsidTr="00E64BEB">
        <w:tc>
          <w:tcPr>
            <w:tcW w:w="11052" w:type="dxa"/>
          </w:tcPr>
          <w:p w:rsidR="00E64BEB" w:rsidRPr="00B94C60" w:rsidRDefault="00E64BEB" w:rsidP="00E64BEB">
            <w:pPr>
              <w:numPr>
                <w:ilvl w:val="0"/>
                <w:numId w:val="1"/>
              </w:numPr>
              <w:tabs>
                <w:tab w:val="left" w:pos="-284"/>
              </w:tabs>
              <w:spacing w:after="0" w:line="360" w:lineRule="auto"/>
              <w:ind w:left="-284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Giriş Kartı /giriş belgesi /geçici izin belgesi için kurum / kuruluşu tarafından talepte bulunulur. Kurum   /</w:t>
            </w:r>
          </w:p>
          <w:p w:rsidR="000A4F29" w:rsidRDefault="00E64BEB" w:rsidP="00E64BEB">
            <w:pPr>
              <w:numPr>
                <w:ilvl w:val="0"/>
                <w:numId w:val="1"/>
              </w:numPr>
              <w:tabs>
                <w:tab w:val="left" w:pos="-284"/>
              </w:tabs>
              <w:spacing w:after="0" w:line="360" w:lineRule="auto"/>
              <w:ind w:left="-284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Kuruluşlar haricinde (şahsi müracaat) başvurular kabul edilmez.</w:t>
            </w:r>
          </w:p>
          <w:p w:rsidR="00B94C60" w:rsidRPr="00B94C60" w:rsidRDefault="00B94C60" w:rsidP="00E64BEB">
            <w:pPr>
              <w:numPr>
                <w:ilvl w:val="0"/>
                <w:numId w:val="1"/>
              </w:numPr>
              <w:tabs>
                <w:tab w:val="left" w:pos="-284"/>
              </w:tabs>
              <w:spacing w:after="0" w:line="360" w:lineRule="auto"/>
              <w:ind w:left="-284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A4F29" w:rsidRPr="00444AEC" w:rsidTr="00E64BEB">
        <w:tc>
          <w:tcPr>
            <w:tcW w:w="11052" w:type="dxa"/>
          </w:tcPr>
          <w:p w:rsidR="00931B84" w:rsidRPr="00B94C60" w:rsidRDefault="00095823" w:rsidP="0009582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Giriş müracaat formunda , izin talep eden kurum / kuruluş bölümünün yetkili kısmına, yetkili olmayan herhangi</w:t>
            </w:r>
          </w:p>
          <w:p w:rsidR="00095823" w:rsidRPr="00B94C60" w:rsidRDefault="00095823" w:rsidP="0009582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Bir çalışan imzalayamaz. Bu kısmı bizzat şirket yetkilisi veya şirket tarafından yetkilendirildiğine dair yazılı olarak </w:t>
            </w:r>
          </w:p>
          <w:p w:rsidR="00095823" w:rsidRPr="00B94C60" w:rsidRDefault="00095823" w:rsidP="0009582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Bildirilen personel imzalayabileceklerdir.</w:t>
            </w:r>
          </w:p>
          <w:p w:rsidR="00B94C60" w:rsidRPr="00B94C60" w:rsidRDefault="00B94C60" w:rsidP="0009582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eastAsia="Calibri" w:hAnsiTheme="minorHAnsi" w:cstheme="minorHAnsi"/>
                <w:sz w:val="24"/>
                <w:szCs w:val="24"/>
              </w:rPr>
              <w:t>Yönergenin 8 maddesinde özetle; “</w:t>
            </w:r>
            <w:r w:rsidRPr="00B94C6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Havalimanında kısa süreli resmi ziyaret, inceleme veya acil tamirat işleri için kurum kuruluşların talebi üzerine (15) güne kadar geçici giriş belgesi düzenlenebileceği, </w:t>
            </w:r>
            <w:r w:rsidRPr="00B94C6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izin verilen kişinin refakatçi eşliğinde</w:t>
            </w:r>
            <w:r w:rsidRPr="00B94C6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 havalimanı tahditli alanlarına giriş yapabileceği, havalimanında bulundu süre içerisinde (apron, terminal binası, hangarlar bölgesi vs.) kendisine verilen kartın görünür şekilde yakasına takması gerektiği”</w:t>
            </w:r>
            <w:r w:rsidRPr="00B94C6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belirtilmiştir. İzin talep edilen kişinin havalimanı tahditli alanlarına giriş yapabilmesi için kurum/kuruluşların refakatçi olarak Havalimanı Mülki İdare Amirliğimize bildirdiği kişiler eşliğinde ve kontrolünde giriş çıkış yapabilecektir. </w:t>
            </w:r>
            <w:r w:rsidRPr="00B94C6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Kurum/kuruluşlarca refakatçi olarak belirtilen kişiler haricinde refakate izin verilmeyecektir</w:t>
            </w:r>
            <w:r w:rsidRPr="00B94C6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 </w:t>
            </w:r>
          </w:p>
          <w:p w:rsidR="00B94C60" w:rsidRPr="00B94C60" w:rsidRDefault="00B94C60" w:rsidP="0009582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eastAsia="Calibri" w:hAnsiTheme="minorHAnsi" w:cstheme="minorHAnsi"/>
                <w:sz w:val="24"/>
                <w:szCs w:val="24"/>
              </w:rPr>
              <w:t>Yönergenin 8/</w:t>
            </w:r>
            <w:r w:rsidR="00CF123B">
              <w:rPr>
                <w:rFonts w:asciiTheme="minorHAnsi" w:eastAsia="Calibri" w:hAnsiTheme="minorHAnsi" w:cstheme="minorHAnsi"/>
                <w:sz w:val="24"/>
                <w:szCs w:val="24"/>
              </w:rPr>
              <w:t>f</w:t>
            </w:r>
            <w:bookmarkStart w:id="0" w:name="_GoBack"/>
            <w:bookmarkEnd w:id="0"/>
            <w:r w:rsidRPr="00B94C6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maddesinde özetle; “</w:t>
            </w:r>
            <w:r w:rsidRPr="00B94C6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Havalimanımızda faaliyet gösteren ancak yer hizmetleri kuruluşundan hizmet almayan havacılık kuruluşların yapacağı uçuşlarda, DHMİ Havalimanı Müdürlüğüne yolcu manifestosunu bildirmekle mükellef olduğunu, kurum/kuruluş yetkilisinin kontrolünde giriş/çıkış yapacağı” 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belirtilmektedir. Uçuş gerçekleştirecek kuruluş yetkilisinin imzalayacağı </w:t>
            </w: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manifesto da yolcu bilgileri ve tüm sorumluluğun kendisinde olacağı refakatçi personelin bilgileri eksiksiz yazılacaktır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. Havalimanımızda kuruluşu bulunmayan hava araçları ile yapılacak uçuşlarda talep ve sorumluluk Pilot’ta  olacağından talep ve refakat bölümüne Pilot’un bilgileri yazılacaktır.</w:t>
            </w:r>
          </w:p>
        </w:tc>
      </w:tr>
      <w:tr w:rsidR="000A4F29" w:rsidRPr="00444AEC" w:rsidTr="00E64BEB">
        <w:tc>
          <w:tcPr>
            <w:tcW w:w="11052" w:type="dxa"/>
          </w:tcPr>
          <w:p w:rsidR="009A5964" w:rsidRPr="00B94C60" w:rsidRDefault="009A5964" w:rsidP="00931B8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31B84" w:rsidRPr="00B94C60" w:rsidRDefault="00931B84" w:rsidP="00931B8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EVRAK HAZIRLAMA İLE İLGİLİ BİLGİLER:</w:t>
            </w:r>
          </w:p>
          <w:p w:rsidR="00D73032" w:rsidRPr="00B94C60" w:rsidRDefault="00D73032" w:rsidP="009A5964">
            <w:pPr>
              <w:numPr>
                <w:ilvl w:val="0"/>
                <w:numId w:val="13"/>
              </w:numPr>
              <w:spacing w:after="0" w:line="360" w:lineRule="auto"/>
              <w:ind w:left="567" w:hanging="283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886BDB" w:rsidRPr="00B94C60">
              <w:rPr>
                <w:rFonts w:asciiTheme="minorHAnsi" w:hAnsiTheme="minorHAnsi" w:cstheme="minorHAnsi"/>
                <w:sz w:val="24"/>
                <w:szCs w:val="24"/>
              </w:rPr>
              <w:t>art ücretleri DHMİ Ücret Tarifelerindeki es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aslara göre </w:t>
            </w:r>
            <w:r w:rsidR="00886BDB"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DHMİ 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Bursa Yenişehir </w:t>
            </w:r>
            <w:r w:rsidR="00F45002" w:rsidRPr="00B94C60">
              <w:rPr>
                <w:rFonts w:asciiTheme="minorHAnsi" w:hAnsiTheme="minorHAnsi" w:cstheme="minorHAnsi"/>
                <w:sz w:val="24"/>
                <w:szCs w:val="24"/>
              </w:rPr>
              <w:t>Haval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imanı</w:t>
            </w:r>
            <w:r w:rsidR="00F45002"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Müdürlüğü’ne </w:t>
            </w:r>
            <w:r w:rsidR="00886BDB" w:rsidRPr="00B94C60">
              <w:rPr>
                <w:rFonts w:asciiTheme="minorHAnsi" w:hAnsiTheme="minorHAnsi" w:cstheme="minorHAnsi"/>
                <w:sz w:val="24"/>
                <w:szCs w:val="24"/>
              </w:rPr>
              <w:t>ödenecektir</w:t>
            </w:r>
          </w:p>
          <w:p w:rsidR="00572557" w:rsidRPr="00B94C60" w:rsidRDefault="00886BDB" w:rsidP="009A5964">
            <w:pPr>
              <w:numPr>
                <w:ilvl w:val="0"/>
                <w:numId w:val="13"/>
              </w:numPr>
              <w:spacing w:after="0" w:line="360" w:lineRule="auto"/>
              <w:ind w:left="567" w:hanging="283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>Taşeron firmalar müracaat yapmayacak olup, bu firmalar adına üst işveren firmalar başvuru yapacaktır.</w:t>
            </w:r>
          </w:p>
          <w:p w:rsidR="000A4F29" w:rsidRPr="00B94C60" w:rsidRDefault="000A4F29" w:rsidP="001605A2">
            <w:pPr>
              <w:tabs>
                <w:tab w:val="left" w:pos="426"/>
              </w:tabs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89" w:rsidRPr="00444AEC" w:rsidTr="00E64BEB">
        <w:tc>
          <w:tcPr>
            <w:tcW w:w="11052" w:type="dxa"/>
          </w:tcPr>
          <w:p w:rsidR="00E82497" w:rsidRPr="00B94C60" w:rsidRDefault="00355F89" w:rsidP="00355F8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Ayrıntılı Bilgi İçin İrtibat:</w:t>
            </w:r>
            <w:r w:rsidR="00E82497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A5964" w:rsidRPr="00B94C60" w:rsidRDefault="00E82497" w:rsidP="00355F8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DHMİ </w:t>
            </w:r>
            <w:r w:rsidR="005C5D0A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Bursa Yenişehir </w:t>
            </w:r>
            <w:r w:rsidR="009A5964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Hava</w:t>
            </w:r>
            <w:r w:rsidR="0031320B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9A5964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im</w:t>
            </w:r>
            <w:r w:rsidR="0031320B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anı</w:t>
            </w: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5964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Havacılık Acil Yardım ve </w:t>
            </w: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Güvenlik </w:t>
            </w:r>
            <w:r w:rsidR="0031320B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Şefliği</w:t>
            </w:r>
            <w:r w:rsidR="009A5964"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55F89" w:rsidRPr="00B94C60" w:rsidRDefault="00355F89" w:rsidP="00355F89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31320B" w:rsidRPr="00B94C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31320B"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>781</w:t>
            </w:r>
            <w:r w:rsidR="0031320B"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>81 81</w:t>
            </w:r>
          </w:p>
          <w:p w:rsidR="00355F89" w:rsidRPr="00B94C60" w:rsidRDefault="00355F89" w:rsidP="005C5D0A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94C60">
              <w:rPr>
                <w:rFonts w:asciiTheme="minorHAnsi" w:hAnsiTheme="minorHAnsi" w:cstheme="minorHAnsi"/>
                <w:b/>
                <w:sz w:val="24"/>
                <w:szCs w:val="24"/>
              </w:rPr>
              <w:t>Dahili: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>2038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ve </w:t>
            </w:r>
            <w:r w:rsidR="005C5D0A" w:rsidRPr="00B94C60">
              <w:rPr>
                <w:rFonts w:asciiTheme="minorHAnsi" w:hAnsiTheme="minorHAnsi" w:cstheme="minorHAnsi"/>
                <w:sz w:val="24"/>
                <w:szCs w:val="24"/>
              </w:rPr>
              <w:t>2138</w:t>
            </w:r>
            <w:r w:rsidRPr="00B94C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212BC9" w:rsidRDefault="00212BC9" w:rsidP="00B94C60"/>
    <w:sectPr w:rsidR="00212BC9" w:rsidSect="00D42049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54" w:rsidRDefault="00481E54" w:rsidP="0028704C">
      <w:pPr>
        <w:spacing w:after="0" w:line="240" w:lineRule="auto"/>
      </w:pPr>
      <w:r>
        <w:separator/>
      </w:r>
    </w:p>
  </w:endnote>
  <w:endnote w:type="continuationSeparator" w:id="0">
    <w:p w:rsidR="00481E54" w:rsidRDefault="00481E54" w:rsidP="0028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54" w:rsidRDefault="00481E54" w:rsidP="0028704C">
      <w:pPr>
        <w:spacing w:after="0" w:line="240" w:lineRule="auto"/>
      </w:pPr>
      <w:r>
        <w:separator/>
      </w:r>
    </w:p>
  </w:footnote>
  <w:footnote w:type="continuationSeparator" w:id="0">
    <w:p w:rsidR="00481E54" w:rsidRDefault="00481E54" w:rsidP="0028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A7E"/>
    <w:multiLevelType w:val="hybridMultilevel"/>
    <w:tmpl w:val="A1A8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E66"/>
    <w:multiLevelType w:val="hybridMultilevel"/>
    <w:tmpl w:val="430A55E4"/>
    <w:lvl w:ilvl="0" w:tplc="69DA4F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9324499"/>
    <w:multiLevelType w:val="hybridMultilevel"/>
    <w:tmpl w:val="79D0A406"/>
    <w:lvl w:ilvl="0" w:tplc="18DC127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66774"/>
    <w:multiLevelType w:val="hybridMultilevel"/>
    <w:tmpl w:val="9B7453BA"/>
    <w:lvl w:ilvl="0" w:tplc="CA5CC0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9B81FBA"/>
    <w:multiLevelType w:val="hybridMultilevel"/>
    <w:tmpl w:val="8FCCE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4A0"/>
    <w:multiLevelType w:val="hybridMultilevel"/>
    <w:tmpl w:val="9DC62434"/>
    <w:lvl w:ilvl="0" w:tplc="ECB8CC3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396E"/>
    <w:multiLevelType w:val="hybridMultilevel"/>
    <w:tmpl w:val="DBCE2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0C33"/>
    <w:multiLevelType w:val="hybridMultilevel"/>
    <w:tmpl w:val="42F65654"/>
    <w:lvl w:ilvl="0" w:tplc="041F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8" w15:restartNumberingAfterBreak="0">
    <w:nsid w:val="4F3D15EC"/>
    <w:multiLevelType w:val="hybridMultilevel"/>
    <w:tmpl w:val="356E229A"/>
    <w:lvl w:ilvl="0" w:tplc="E08CF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0BA5"/>
    <w:multiLevelType w:val="hybridMultilevel"/>
    <w:tmpl w:val="B1F69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25712"/>
    <w:multiLevelType w:val="hybridMultilevel"/>
    <w:tmpl w:val="F7228F88"/>
    <w:lvl w:ilvl="0" w:tplc="C49C0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0ABC"/>
    <w:multiLevelType w:val="hybridMultilevel"/>
    <w:tmpl w:val="CCFEAD62"/>
    <w:lvl w:ilvl="0" w:tplc="0B2E524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33C88"/>
    <w:multiLevelType w:val="hybridMultilevel"/>
    <w:tmpl w:val="C24422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C6597"/>
    <w:multiLevelType w:val="hybridMultilevel"/>
    <w:tmpl w:val="E30CCB62"/>
    <w:lvl w:ilvl="0" w:tplc="66F66C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17547A"/>
    <w:multiLevelType w:val="hybridMultilevel"/>
    <w:tmpl w:val="F7228F88"/>
    <w:lvl w:ilvl="0" w:tplc="C49C06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71C4"/>
    <w:multiLevelType w:val="hybridMultilevel"/>
    <w:tmpl w:val="EA229B86"/>
    <w:lvl w:ilvl="0" w:tplc="10D87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B5"/>
    <w:rsid w:val="00091725"/>
    <w:rsid w:val="00095823"/>
    <w:rsid w:val="000A4F29"/>
    <w:rsid w:val="000C33E1"/>
    <w:rsid w:val="000F7552"/>
    <w:rsid w:val="001003D5"/>
    <w:rsid w:val="00135B59"/>
    <w:rsid w:val="001605A2"/>
    <w:rsid w:val="001A0A9B"/>
    <w:rsid w:val="001F43E5"/>
    <w:rsid w:val="00212BC9"/>
    <w:rsid w:val="00214AB5"/>
    <w:rsid w:val="00252985"/>
    <w:rsid w:val="00277F25"/>
    <w:rsid w:val="0028704C"/>
    <w:rsid w:val="002A0400"/>
    <w:rsid w:val="002A6C38"/>
    <w:rsid w:val="002C0865"/>
    <w:rsid w:val="00305A6B"/>
    <w:rsid w:val="0031320B"/>
    <w:rsid w:val="00327207"/>
    <w:rsid w:val="00340165"/>
    <w:rsid w:val="00355F89"/>
    <w:rsid w:val="00382300"/>
    <w:rsid w:val="0039185E"/>
    <w:rsid w:val="00392372"/>
    <w:rsid w:val="003B38CA"/>
    <w:rsid w:val="00403D38"/>
    <w:rsid w:val="00444AEC"/>
    <w:rsid w:val="00481E54"/>
    <w:rsid w:val="004A017B"/>
    <w:rsid w:val="004A0ADE"/>
    <w:rsid w:val="004B1048"/>
    <w:rsid w:val="004B276D"/>
    <w:rsid w:val="00572557"/>
    <w:rsid w:val="00596789"/>
    <w:rsid w:val="005C5D0A"/>
    <w:rsid w:val="005D4948"/>
    <w:rsid w:val="006C48C7"/>
    <w:rsid w:val="00701636"/>
    <w:rsid w:val="00704D6E"/>
    <w:rsid w:val="00753781"/>
    <w:rsid w:val="007878FF"/>
    <w:rsid w:val="007E22F1"/>
    <w:rsid w:val="008306E4"/>
    <w:rsid w:val="008308CF"/>
    <w:rsid w:val="00835E7A"/>
    <w:rsid w:val="00886BDB"/>
    <w:rsid w:val="008F3B77"/>
    <w:rsid w:val="00931B84"/>
    <w:rsid w:val="009A2B02"/>
    <w:rsid w:val="009A5964"/>
    <w:rsid w:val="009E2D26"/>
    <w:rsid w:val="009F1BB5"/>
    <w:rsid w:val="00A15F31"/>
    <w:rsid w:val="00AD0E03"/>
    <w:rsid w:val="00AF6D5F"/>
    <w:rsid w:val="00B10050"/>
    <w:rsid w:val="00B204EF"/>
    <w:rsid w:val="00B30B1B"/>
    <w:rsid w:val="00B40A59"/>
    <w:rsid w:val="00B542D6"/>
    <w:rsid w:val="00B73EFE"/>
    <w:rsid w:val="00B7566D"/>
    <w:rsid w:val="00B9480A"/>
    <w:rsid w:val="00B94C60"/>
    <w:rsid w:val="00BC26D6"/>
    <w:rsid w:val="00BE053A"/>
    <w:rsid w:val="00BE3853"/>
    <w:rsid w:val="00BF2706"/>
    <w:rsid w:val="00C1225D"/>
    <w:rsid w:val="00C4303B"/>
    <w:rsid w:val="00C74891"/>
    <w:rsid w:val="00CC67E8"/>
    <w:rsid w:val="00CD4118"/>
    <w:rsid w:val="00CE1D3D"/>
    <w:rsid w:val="00CE51A3"/>
    <w:rsid w:val="00CF123B"/>
    <w:rsid w:val="00D200CD"/>
    <w:rsid w:val="00D42049"/>
    <w:rsid w:val="00D73032"/>
    <w:rsid w:val="00D746AC"/>
    <w:rsid w:val="00D811BD"/>
    <w:rsid w:val="00D91E31"/>
    <w:rsid w:val="00D946FA"/>
    <w:rsid w:val="00E64BEB"/>
    <w:rsid w:val="00E82497"/>
    <w:rsid w:val="00E94E27"/>
    <w:rsid w:val="00EA2C26"/>
    <w:rsid w:val="00F45002"/>
    <w:rsid w:val="00F550A6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321EE"/>
  <w15:docId w15:val="{32227DAE-A29D-4E46-9C98-08000F1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80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4AB5"/>
    <w:rPr>
      <w:color w:val="0000FF"/>
      <w:u w:val="single"/>
    </w:rPr>
  </w:style>
  <w:style w:type="paragraph" w:styleId="AralkYok">
    <w:name w:val="No Spacing"/>
    <w:uiPriority w:val="1"/>
    <w:qFormat/>
    <w:rsid w:val="00214AB5"/>
    <w:rPr>
      <w:rFonts w:ascii="Times New Roman" w:hAnsi="Times New Roman"/>
    </w:rPr>
  </w:style>
  <w:style w:type="paragraph" w:styleId="ListeParagraf">
    <w:name w:val="List Paragraph"/>
    <w:basedOn w:val="Normal"/>
    <w:uiPriority w:val="34"/>
    <w:qFormat/>
    <w:rsid w:val="00214AB5"/>
    <w:pPr>
      <w:ind w:left="720"/>
      <w:contextualSpacing/>
    </w:pPr>
  </w:style>
  <w:style w:type="table" w:styleId="TabloKlavuzu">
    <w:name w:val="Table Grid"/>
    <w:basedOn w:val="NormalTablo"/>
    <w:rsid w:val="00214A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28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4C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8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XMLData TextToDisplay="%CLASSIFICATIONDATETIME%">10:20 08/03/2021</XMLData>
</file>

<file path=customXml/item3.xml><?xml version="1.0" encoding="utf-8"?>
<XMLData TextToDisplay="%DOCUMENTGUID%">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054AB491-3F35-4BD7-BC2B-62B4FF5FF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171CCA-EBD4-472B-BB66-ABC6FA387F06}">
  <ds:schemaRefs/>
</ds:datastoreItem>
</file>

<file path=customXml/itemProps3.xml><?xml version="1.0" encoding="utf-8"?>
<ds:datastoreItem xmlns:ds="http://schemas.openxmlformats.org/officeDocument/2006/customXml" ds:itemID="{3CAC383D-4502-4650-AF18-9541646642D0}">
  <ds:schemaRefs/>
</ds:datastoreItem>
</file>

<file path=customXml/itemProps4.xml><?xml version="1.0" encoding="utf-8"?>
<ds:datastoreItem xmlns:ds="http://schemas.openxmlformats.org/officeDocument/2006/customXml" ds:itemID="{62E6F375-BD31-4338-9059-27542903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3D43E6-0369-41D7-B3B2-AD201758D3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A1CD11-ADE9-4B26-A69A-D3E404C40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PERFECT</dc:creator>
  <cp:lastModifiedBy>Ümit YAVUZ</cp:lastModifiedBy>
  <cp:revision>4</cp:revision>
  <dcterms:created xsi:type="dcterms:W3CDTF">2021-03-08T10:20:00Z</dcterms:created>
  <dcterms:modified xsi:type="dcterms:W3CDTF">2023-04-27T13:12:00Z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47100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