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52" w:rsidRPr="00E77388" w:rsidRDefault="00DB0852" w:rsidP="00DB0852">
      <w:pPr>
        <w:keepNext/>
        <w:tabs>
          <w:tab w:val="left" w:pos="567"/>
          <w:tab w:val="left" w:leader="dot" w:pos="9356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77388">
        <w:rPr>
          <w:rFonts w:ascii="Times New Roman" w:eastAsia="Times New Roman" w:hAnsi="Times New Roman" w:cs="Times New Roman"/>
          <w:color w:val="000000"/>
          <w:sz w:val="16"/>
          <w:szCs w:val="16"/>
        </w:rPr>
        <w:t>İDARİ ŞARTNAME VE TİP SÖZLEŞMEDE YER ALACAK HUSUSLAR</w:t>
      </w:r>
    </w:p>
    <w:p w:rsidR="00DB0852" w:rsidRPr="00E77388" w:rsidRDefault="00DB0852" w:rsidP="00DB0852">
      <w:pPr>
        <w:keepNext/>
        <w:tabs>
          <w:tab w:val="left" w:pos="567"/>
          <w:tab w:val="left" w:leader="dot" w:pos="9356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77388">
        <w:rPr>
          <w:rFonts w:ascii="Times New Roman" w:eastAsia="Times New Roman" w:hAnsi="Times New Roman" w:cs="Times New Roman"/>
          <w:color w:val="000000"/>
          <w:sz w:val="16"/>
          <w:szCs w:val="16"/>
        </w:rPr>
        <w:t>(MAL/HİZMET)</w:t>
      </w:r>
    </w:p>
    <w:p w:rsidR="00AD1DCB" w:rsidRPr="00E77388" w:rsidRDefault="00DB0852" w:rsidP="00DB0852">
      <w:pPr>
        <w:keepNext/>
        <w:tabs>
          <w:tab w:val="left" w:pos="567"/>
          <w:tab w:val="left" w:leader="dot" w:pos="9356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8"/>
        <w:rPr>
          <w:rFonts w:ascii="Times New Roman" w:hAnsi="Times New Roman" w:cs="Times New Roman"/>
          <w:b/>
          <w:sz w:val="16"/>
          <w:szCs w:val="16"/>
        </w:rPr>
      </w:pPr>
      <w:r w:rsidRPr="00E7738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ÖRNEK</w:t>
      </w: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959"/>
        <w:gridCol w:w="3071"/>
        <w:gridCol w:w="6143"/>
      </w:tblGrid>
      <w:tr w:rsidR="00BA3EB6" w:rsidRPr="00E77388" w:rsidTr="00BA3EB6">
        <w:tc>
          <w:tcPr>
            <w:tcW w:w="959" w:type="dxa"/>
          </w:tcPr>
          <w:p w:rsidR="00BA3EB6" w:rsidRPr="00E77388" w:rsidRDefault="00BA3EB6" w:rsidP="00A919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3071" w:type="dxa"/>
          </w:tcPr>
          <w:p w:rsidR="00BA3EB6" w:rsidRPr="00E77388" w:rsidRDefault="00BA3EB6" w:rsidP="00A919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b/>
                <w:sz w:val="16"/>
                <w:szCs w:val="16"/>
              </w:rPr>
              <w:t>ALIMI TİPİNE GÖRE VERİLMESİ ZORUNLU OLAN B</w:t>
            </w:r>
            <w:r w:rsidR="009D0DFC" w:rsidRPr="00E77388">
              <w:rPr>
                <w:rFonts w:ascii="Times New Roman" w:hAnsi="Times New Roman" w:cs="Times New Roman"/>
                <w:b/>
                <w:sz w:val="16"/>
                <w:szCs w:val="16"/>
              </w:rPr>
              <w:t>İLGİ</w:t>
            </w:r>
            <w:r w:rsidRPr="00E77388">
              <w:rPr>
                <w:rFonts w:ascii="Times New Roman" w:hAnsi="Times New Roman" w:cs="Times New Roman"/>
                <w:b/>
                <w:sz w:val="16"/>
                <w:szCs w:val="16"/>
              </w:rPr>
              <w:t>LER</w:t>
            </w:r>
          </w:p>
        </w:tc>
        <w:tc>
          <w:tcPr>
            <w:tcW w:w="6143" w:type="dxa"/>
          </w:tcPr>
          <w:p w:rsidR="00BA3EB6" w:rsidRPr="00E77388" w:rsidRDefault="002717E3" w:rsidP="00A919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b/>
                <w:sz w:val="16"/>
                <w:szCs w:val="16"/>
              </w:rPr>
              <w:t>TEKNİK ŞARTNAME HAZIRLAMA KOMİSYONUNCA DOLDURULACAK BÖLÜM</w:t>
            </w:r>
          </w:p>
        </w:tc>
      </w:tr>
      <w:tr w:rsidR="00BA3EB6" w:rsidRPr="00E77388" w:rsidTr="00A9194E">
        <w:tc>
          <w:tcPr>
            <w:tcW w:w="959" w:type="dxa"/>
          </w:tcPr>
          <w:p w:rsidR="00E643B2" w:rsidRPr="00E77388" w:rsidRDefault="00E643B2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3B2" w:rsidRPr="00E77388" w:rsidRDefault="00E643B2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3B2" w:rsidRPr="00E77388" w:rsidRDefault="00E643B2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3B2" w:rsidRPr="00E77388" w:rsidRDefault="00E643B2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3B2" w:rsidRPr="00E77388" w:rsidRDefault="00E643B2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3B2" w:rsidRPr="00E77388" w:rsidRDefault="00E643B2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EB6" w:rsidRPr="00E77388" w:rsidRDefault="00BA3EB6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71" w:type="dxa"/>
            <w:vAlign w:val="center"/>
          </w:tcPr>
          <w:p w:rsidR="00BA3EB6" w:rsidRPr="00E77388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Alım g</w:t>
            </w:r>
            <w:r w:rsidR="00BA3EB6" w:rsidRPr="00E77388">
              <w:rPr>
                <w:rFonts w:ascii="Times New Roman" w:hAnsi="Times New Roman" w:cs="Times New Roman"/>
                <w:sz w:val="16"/>
                <w:szCs w:val="16"/>
              </w:rPr>
              <w:t>erekçesi</w:t>
            </w:r>
          </w:p>
        </w:tc>
        <w:tc>
          <w:tcPr>
            <w:tcW w:w="6143" w:type="dxa"/>
          </w:tcPr>
          <w:p w:rsidR="007A6D12" w:rsidRPr="00F33579" w:rsidRDefault="007A6D12" w:rsidP="007A6D1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A3EB6" w:rsidRPr="00F33579" w:rsidRDefault="00DE0DE4" w:rsidP="00D97DBF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3357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Kuruluşumuzca ihale usulüyle temini </w:t>
            </w:r>
            <w:r w:rsidR="00D97D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planlanan </w:t>
            </w:r>
            <w:r w:rsidRPr="00F3357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ve bu usullerle karşılanan ihtiyaçlar, kaynak kullanımı gerektirdiğinden</w:t>
            </w:r>
            <w:r w:rsidR="0048053D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="00F33579" w:rsidRPr="00F3357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3357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kaynak kullanımına gerekçe teşkil eden </w:t>
            </w:r>
            <w:r w:rsidR="007A6D12" w:rsidRPr="00F33579">
              <w:rPr>
                <w:rFonts w:ascii="Times New Roman" w:hAnsi="Times New Roman" w:cs="Times New Roman"/>
                <w:i/>
                <w:sz w:val="16"/>
                <w:szCs w:val="16"/>
              </w:rPr>
              <w:t>ihtiyaç raporları</w:t>
            </w:r>
            <w:r w:rsidRPr="00F3357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talepçi birimlerce hazırlanara</w:t>
            </w:r>
            <w:r w:rsidR="007A6D12" w:rsidRPr="00F3357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 ihale birimine </w:t>
            </w:r>
            <w:r w:rsidR="00F33579" w:rsidRPr="00F33579">
              <w:rPr>
                <w:rFonts w:ascii="Times New Roman" w:hAnsi="Times New Roman" w:cs="Times New Roman"/>
                <w:i/>
                <w:sz w:val="16"/>
                <w:szCs w:val="16"/>
              </w:rPr>
              <w:t>gönderilecektir. Ayrıca</w:t>
            </w:r>
            <w:r w:rsidR="007A6D12" w:rsidRPr="00F3357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ihtiyaç raporunda belirtilen ayrıntılı açıklamaların ihale onay belgesine der</w:t>
            </w:r>
            <w:r w:rsidR="00D97DBF">
              <w:rPr>
                <w:rFonts w:ascii="Times New Roman" w:hAnsi="Times New Roman" w:cs="Times New Roman"/>
                <w:i/>
                <w:sz w:val="16"/>
                <w:szCs w:val="16"/>
              </w:rPr>
              <w:t>c</w:t>
            </w:r>
            <w:r w:rsidR="007A6D12" w:rsidRPr="00F3357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edilmek üzere burada belirtilmesi gerekmektedir.</w:t>
            </w:r>
          </w:p>
        </w:tc>
      </w:tr>
      <w:tr w:rsidR="00BA3EB6" w:rsidRPr="00E77388" w:rsidTr="00A9194E">
        <w:tc>
          <w:tcPr>
            <w:tcW w:w="959" w:type="dxa"/>
          </w:tcPr>
          <w:p w:rsidR="00BA3EB6" w:rsidRPr="00E77388" w:rsidRDefault="00BA3EB6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1" w:type="dxa"/>
            <w:vAlign w:val="center"/>
          </w:tcPr>
          <w:p w:rsidR="00BA3EB6" w:rsidRPr="00E77388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Kapsamı ve u</w:t>
            </w:r>
            <w:r w:rsidR="00BA3EB6" w:rsidRPr="00E77388">
              <w:rPr>
                <w:rFonts w:ascii="Times New Roman" w:hAnsi="Times New Roman" w:cs="Times New Roman"/>
                <w:sz w:val="16"/>
                <w:szCs w:val="16"/>
              </w:rPr>
              <w:t>sulü</w:t>
            </w:r>
          </w:p>
        </w:tc>
        <w:tc>
          <w:tcPr>
            <w:tcW w:w="6143" w:type="dxa"/>
          </w:tcPr>
          <w:p w:rsidR="00477996" w:rsidRPr="00F33579" w:rsidRDefault="00BA3EB6" w:rsidP="00A9194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33579">
              <w:rPr>
                <w:rFonts w:ascii="Times New Roman" w:hAnsi="Times New Roman" w:cs="Times New Roman"/>
                <w:i/>
                <w:sz w:val="16"/>
                <w:szCs w:val="16"/>
              </w:rPr>
              <w:t>4734 sayılı Kanun ya</w:t>
            </w:r>
            <w:r w:rsidR="00E643B2" w:rsidRPr="00F3357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3357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da DHMİ İhale Yönetmeliğinden biri belirlenecek ve sadece İhale Usulü </w:t>
            </w:r>
            <w:r w:rsidR="00AC7213" w:rsidRPr="00F33579">
              <w:rPr>
                <w:rFonts w:ascii="Times New Roman" w:hAnsi="Times New Roman" w:cs="Times New Roman"/>
                <w:i/>
                <w:sz w:val="16"/>
                <w:szCs w:val="16"/>
              </w:rPr>
              <w:t>(madde olarak belirtilmesi yeterlidir.)</w:t>
            </w:r>
          </w:p>
        </w:tc>
      </w:tr>
      <w:tr w:rsidR="00165B39" w:rsidRPr="00E77388" w:rsidTr="00A9194E">
        <w:tc>
          <w:tcPr>
            <w:tcW w:w="959" w:type="dxa"/>
          </w:tcPr>
          <w:p w:rsidR="00E643B2" w:rsidRPr="00E77388" w:rsidRDefault="00E643B2" w:rsidP="00314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3B2" w:rsidRPr="00E77388" w:rsidRDefault="00E643B2" w:rsidP="00314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B39" w:rsidRPr="00E77388" w:rsidRDefault="00FE7C9C" w:rsidP="00314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71" w:type="dxa"/>
            <w:vAlign w:val="center"/>
          </w:tcPr>
          <w:p w:rsidR="00165B39" w:rsidRPr="00E77388" w:rsidRDefault="00E643B2" w:rsidP="00314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 xml:space="preserve">Özel </w:t>
            </w:r>
            <w:r w:rsidR="0048053D">
              <w:rPr>
                <w:rFonts w:ascii="Times New Roman" w:hAnsi="Times New Roman" w:cs="Times New Roman"/>
                <w:sz w:val="16"/>
                <w:szCs w:val="16"/>
              </w:rPr>
              <w:t>imalat süreci g</w:t>
            </w:r>
            <w:r w:rsidR="00165B39" w:rsidRPr="00E77388">
              <w:rPr>
                <w:rFonts w:ascii="Times New Roman" w:hAnsi="Times New Roman" w:cs="Times New Roman"/>
                <w:sz w:val="16"/>
                <w:szCs w:val="16"/>
              </w:rPr>
              <w:t xml:space="preserve">erektirip </w:t>
            </w:r>
            <w:r w:rsidR="0048053D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165B39" w:rsidRPr="00E77388">
              <w:rPr>
                <w:rFonts w:ascii="Times New Roman" w:hAnsi="Times New Roman" w:cs="Times New Roman"/>
                <w:sz w:val="16"/>
                <w:szCs w:val="16"/>
              </w:rPr>
              <w:t>erektirmediği</w:t>
            </w:r>
          </w:p>
        </w:tc>
        <w:tc>
          <w:tcPr>
            <w:tcW w:w="6143" w:type="dxa"/>
          </w:tcPr>
          <w:p w:rsidR="00165B39" w:rsidRPr="00F33579" w:rsidRDefault="00165B39" w:rsidP="00E643B2">
            <w:pPr>
              <w:pStyle w:val="3-NormalYaz"/>
              <w:spacing w:line="240" w:lineRule="atLeast"/>
              <w:rPr>
                <w:i/>
                <w:sz w:val="16"/>
                <w:szCs w:val="16"/>
              </w:rPr>
            </w:pPr>
            <w:r w:rsidRPr="00F33579">
              <w:rPr>
                <w:i/>
                <w:sz w:val="16"/>
                <w:szCs w:val="16"/>
              </w:rPr>
              <w:t>Mal Alım İhaleleri Uygulama Yönetmeliği</w:t>
            </w:r>
            <w:r w:rsidR="00E643B2" w:rsidRPr="00F33579">
              <w:rPr>
                <w:i/>
                <w:sz w:val="16"/>
                <w:szCs w:val="16"/>
              </w:rPr>
              <w:t xml:space="preserve">nin "Tanımlar" başlıklı 3 üncü maddesinin 1 inci fıkrasının (g) </w:t>
            </w:r>
            <w:r w:rsidR="00F33579" w:rsidRPr="00F33579">
              <w:rPr>
                <w:i/>
                <w:sz w:val="16"/>
                <w:szCs w:val="16"/>
              </w:rPr>
              <w:t>bendinde özel</w:t>
            </w:r>
            <w:r w:rsidR="00E643B2" w:rsidRPr="00F33579">
              <w:rPr>
                <w:i/>
                <w:sz w:val="16"/>
                <w:szCs w:val="16"/>
              </w:rPr>
              <w:t xml:space="preserve"> imalat; "</w:t>
            </w:r>
            <w:r w:rsidRPr="00F33579">
              <w:rPr>
                <w:i/>
                <w:sz w:val="16"/>
                <w:szCs w:val="16"/>
              </w:rPr>
              <w:t>Piyasada hazır halde alınıp satılmayan, projelendirme veya bir talep üzerine üretimi yapılacak olan, özel ihtisas ve ür</w:t>
            </w:r>
            <w:r w:rsidR="00E643B2" w:rsidRPr="00F33579">
              <w:rPr>
                <w:i/>
                <w:sz w:val="16"/>
                <w:szCs w:val="16"/>
              </w:rPr>
              <w:t xml:space="preserve">etim tekniği gerektiren </w:t>
            </w:r>
            <w:r w:rsidR="00F33579" w:rsidRPr="00F33579">
              <w:rPr>
                <w:i/>
                <w:sz w:val="16"/>
                <w:szCs w:val="16"/>
              </w:rPr>
              <w:t>işleri, “şeklinde</w:t>
            </w:r>
            <w:r w:rsidRPr="00F33579">
              <w:rPr>
                <w:i/>
                <w:sz w:val="16"/>
                <w:szCs w:val="16"/>
              </w:rPr>
              <w:t xml:space="preserve"> tanımlamakta </w:t>
            </w:r>
            <w:r w:rsidR="00A9194E" w:rsidRPr="00F33579">
              <w:rPr>
                <w:i/>
                <w:sz w:val="16"/>
                <w:szCs w:val="16"/>
              </w:rPr>
              <w:t xml:space="preserve">olup, bu tanım </w:t>
            </w:r>
            <w:r w:rsidRPr="00F33579">
              <w:rPr>
                <w:i/>
                <w:sz w:val="16"/>
                <w:szCs w:val="16"/>
              </w:rPr>
              <w:t>dikkate alınarak</w:t>
            </w:r>
            <w:r w:rsidR="00A9194E" w:rsidRPr="00F33579">
              <w:rPr>
                <w:i/>
                <w:sz w:val="16"/>
                <w:szCs w:val="16"/>
              </w:rPr>
              <w:t xml:space="preserve"> </w:t>
            </w:r>
            <w:r w:rsidR="00E643B2" w:rsidRPr="00F33579">
              <w:rPr>
                <w:i/>
                <w:sz w:val="16"/>
                <w:szCs w:val="16"/>
              </w:rPr>
              <w:t xml:space="preserve">ihale konusu işin özel imalat süreci gerektirip gerektirmediği </w:t>
            </w:r>
            <w:r w:rsidR="00A9194E" w:rsidRPr="00F33579">
              <w:rPr>
                <w:i/>
                <w:sz w:val="16"/>
                <w:szCs w:val="16"/>
              </w:rPr>
              <w:t>belirlenecek</w:t>
            </w:r>
            <w:r w:rsidR="00E643B2" w:rsidRPr="00F33579">
              <w:rPr>
                <w:i/>
                <w:sz w:val="16"/>
                <w:szCs w:val="16"/>
              </w:rPr>
              <w:t>tir.</w:t>
            </w:r>
          </w:p>
        </w:tc>
      </w:tr>
      <w:tr w:rsidR="00BB3D73" w:rsidRPr="00E77388" w:rsidTr="00A9194E">
        <w:tc>
          <w:tcPr>
            <w:tcW w:w="959" w:type="dxa"/>
          </w:tcPr>
          <w:p w:rsidR="00E77388" w:rsidRDefault="00E77388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7388" w:rsidRDefault="00E77388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7388" w:rsidRDefault="00E77388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73" w:rsidRPr="00E77388" w:rsidRDefault="00BB3D73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71" w:type="dxa"/>
            <w:vAlign w:val="center"/>
          </w:tcPr>
          <w:p w:rsidR="00BB3D73" w:rsidRPr="00E77388" w:rsidRDefault="0048053D" w:rsidP="00BB3D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Mesleki ve teknik yeterlik k</w:t>
            </w:r>
            <w:r w:rsidR="00BB3D73" w:rsidRPr="00E77388">
              <w:rPr>
                <w:rFonts w:ascii="Times New Roman" w:hAnsi="Times New Roman" w:cs="Times New Roman"/>
                <w:sz w:val="16"/>
                <w:szCs w:val="16"/>
              </w:rPr>
              <w:t>riterleri</w:t>
            </w:r>
          </w:p>
        </w:tc>
        <w:tc>
          <w:tcPr>
            <w:tcW w:w="6143" w:type="dxa"/>
          </w:tcPr>
          <w:p w:rsidR="00D97DBF" w:rsidRDefault="00FE7426" w:rsidP="00D97DBF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="00D75D0D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Tekli</w:t>
            </w:r>
            <w:r w:rsidR="00E643B2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f</w:t>
            </w:r>
            <w:r w:rsidR="00D75D0D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ile birlikte yeterlik kriterleri olarak istenecek </w:t>
            </w:r>
            <w:r w:rsidR="0094202C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belgeler</w:t>
            </w:r>
            <w:r w:rsidR="00D75D0D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e idari şartnamenin </w:t>
            </w:r>
            <w:r w:rsidR="00D97DBF">
              <w:rPr>
                <w:rFonts w:ascii="Times New Roman" w:hAnsi="Times New Roman" w:cs="Times New Roman"/>
                <w:i/>
                <w:sz w:val="16"/>
                <w:szCs w:val="16"/>
              </w:rPr>
              <w:t>“mesleki ve teknik yeterlik kriterleri”</w:t>
            </w:r>
            <w:r w:rsidR="00D75D0D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maddesinde yer verilecek olup yeterlilik kriteri olarak değerlendirilecek hükümlere teknik şartnamede yer verilmeyecektir. </w:t>
            </w:r>
          </w:p>
          <w:p w:rsidR="00D97DBF" w:rsidRDefault="00FE7426" w:rsidP="00D97DBF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="00D75D0D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Yeterlilik kriteri olarak istenecek belgelerin </w:t>
            </w:r>
            <w:r w:rsidR="00BB3D73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hangi kurum kuruluşlardan temin </w:t>
            </w:r>
            <w:r w:rsidR="00D75D0D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edileceği, beyan yâda taahhüt olarak kabul edilip edilmeyeceği, hangi hallerde geçerli sayılacağı hususlarına açıklık </w:t>
            </w:r>
            <w:r w:rsidR="00D97DBF">
              <w:rPr>
                <w:rFonts w:ascii="Times New Roman" w:hAnsi="Times New Roman" w:cs="Times New Roman"/>
                <w:i/>
                <w:sz w:val="16"/>
                <w:szCs w:val="16"/>
              </w:rPr>
              <w:t>getirilecektir.</w:t>
            </w:r>
          </w:p>
          <w:p w:rsidR="00BB3D73" w:rsidRPr="00E77388" w:rsidRDefault="00FE7426" w:rsidP="00D97DBF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="00794162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Sözleşme</w:t>
            </w:r>
            <w:r w:rsidR="00D75D0D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94162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yâda</w:t>
            </w:r>
            <w:r w:rsidR="00D75D0D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kabul aşamasında istenecek belgeler açıklıkla belirtilip</w:t>
            </w:r>
            <w:r w:rsidR="00D97DBF">
              <w:rPr>
                <w:rFonts w:ascii="Times New Roman" w:hAnsi="Times New Roman" w:cs="Times New Roman"/>
                <w:i/>
                <w:sz w:val="16"/>
                <w:szCs w:val="16"/>
              </w:rPr>
              <w:t>, belgenin</w:t>
            </w:r>
            <w:r w:rsidR="00D75D0D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hangi aşamada isteneceği</w:t>
            </w:r>
            <w:r w:rsidR="00794162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belirtilecektir.</w:t>
            </w:r>
            <w:r w:rsidR="00D75D0D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  <w:r w:rsidR="00BB3D73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165B39" w:rsidRPr="00E77388" w:rsidTr="00B422DB">
        <w:trPr>
          <w:trHeight w:val="518"/>
        </w:trPr>
        <w:tc>
          <w:tcPr>
            <w:tcW w:w="959" w:type="dxa"/>
          </w:tcPr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B39" w:rsidRPr="00E77388" w:rsidRDefault="00BB3D73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71" w:type="dxa"/>
            <w:vAlign w:val="center"/>
          </w:tcPr>
          <w:p w:rsidR="00165B39" w:rsidRPr="00E77388" w:rsidRDefault="0048053D" w:rsidP="004805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 d</w:t>
            </w:r>
            <w:r w:rsidR="00165B39" w:rsidRPr="00E77388">
              <w:rPr>
                <w:rFonts w:ascii="Times New Roman" w:hAnsi="Times New Roman" w:cs="Times New Roman"/>
                <w:sz w:val="16"/>
                <w:szCs w:val="16"/>
              </w:rPr>
              <w:t xml:space="preserve">eneyim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165B39" w:rsidRPr="00E77388">
              <w:rPr>
                <w:rFonts w:ascii="Times New Roman" w:hAnsi="Times New Roman" w:cs="Times New Roman"/>
                <w:sz w:val="16"/>
                <w:szCs w:val="16"/>
              </w:rPr>
              <w:t xml:space="preserve">elgesi </w:t>
            </w:r>
          </w:p>
        </w:tc>
        <w:tc>
          <w:tcPr>
            <w:tcW w:w="6143" w:type="dxa"/>
          </w:tcPr>
          <w:p w:rsidR="009D0DFC" w:rsidRPr="00F33579" w:rsidRDefault="00E23508" w:rsidP="004805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>İhale Uygulama Yönetmel</w:t>
            </w:r>
            <w:r w:rsidR="00D97DBF">
              <w:rPr>
                <w:rFonts w:ascii="Times New Roman" w:hAnsi="Times New Roman" w:cs="Times New Roman"/>
                <w:i/>
                <w:sz w:val="16"/>
                <w:szCs w:val="16"/>
              </w:rPr>
              <w:t>iklerinde yer alan düzenlemeler</w:t>
            </w:r>
            <w:r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dikkate alınarak istenip/istenmeyeceği veya istenecekse sadece oranı yazılacaktır.</w:t>
            </w:r>
          </w:p>
        </w:tc>
      </w:tr>
      <w:tr w:rsidR="00165B39" w:rsidRPr="00E77388" w:rsidTr="00A9194E">
        <w:tc>
          <w:tcPr>
            <w:tcW w:w="959" w:type="dxa"/>
          </w:tcPr>
          <w:p w:rsidR="00E77388" w:rsidRDefault="00E77388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7388" w:rsidRDefault="00E77388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7388" w:rsidRDefault="00E77388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7388" w:rsidRDefault="00E77388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7388" w:rsidRDefault="00E77388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7388" w:rsidRDefault="00E77388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7388" w:rsidRDefault="00E77388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7388" w:rsidRDefault="00E77388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B39" w:rsidRPr="00E77388" w:rsidRDefault="00BB3D73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71" w:type="dxa"/>
            <w:vAlign w:val="center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Benzer iş</w:t>
            </w:r>
          </w:p>
        </w:tc>
        <w:tc>
          <w:tcPr>
            <w:tcW w:w="6143" w:type="dxa"/>
          </w:tcPr>
          <w:p w:rsidR="00D97DBF" w:rsidRDefault="00FE7426" w:rsidP="00CE3179">
            <w:pPr>
              <w:pStyle w:val="3-NormalYaz"/>
              <w:spacing w:line="240" w:lineRule="atLeas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  <w:r w:rsidR="00165B39" w:rsidRPr="00E77388">
              <w:rPr>
                <w:i/>
                <w:sz w:val="16"/>
                <w:szCs w:val="16"/>
              </w:rPr>
              <w:t xml:space="preserve">Mal ve Hizmet alımları İhale </w:t>
            </w:r>
            <w:r w:rsidR="00CE3179" w:rsidRPr="00B422DB">
              <w:rPr>
                <w:i/>
                <w:sz w:val="16"/>
                <w:szCs w:val="16"/>
              </w:rPr>
              <w:t>Uygulama Y</w:t>
            </w:r>
            <w:r w:rsidR="00165B39" w:rsidRPr="00B422DB">
              <w:rPr>
                <w:i/>
                <w:sz w:val="16"/>
                <w:szCs w:val="16"/>
              </w:rPr>
              <w:t>önetmelikleri</w:t>
            </w:r>
            <w:r w:rsidR="00CE3179" w:rsidRPr="00B422DB">
              <w:rPr>
                <w:i/>
                <w:sz w:val="16"/>
                <w:szCs w:val="16"/>
              </w:rPr>
              <w:t>nde Benzer iş; "</w:t>
            </w:r>
            <w:r w:rsidR="00165B39" w:rsidRPr="00B422DB">
              <w:rPr>
                <w:i/>
                <w:sz w:val="16"/>
                <w:szCs w:val="16"/>
              </w:rPr>
              <w:t xml:space="preserve">İhale konusu alım veya alımın bölümleriyle nitelik ve büyüklük bakımından </w:t>
            </w:r>
            <w:r w:rsidR="00165B39" w:rsidRPr="00E77388">
              <w:rPr>
                <w:i/>
                <w:sz w:val="16"/>
                <w:szCs w:val="16"/>
              </w:rPr>
              <w:t>benzerlik gösteren, aynı veya benzer üretim usul ve tekniğiyle üretilen, teçhizat, ekipman, mali güç ve uzmanlık ile personel ve organizasyon gerekleri bakımından</w:t>
            </w:r>
            <w:r w:rsidR="00CE3179" w:rsidRPr="00E77388">
              <w:rPr>
                <w:i/>
                <w:sz w:val="16"/>
                <w:szCs w:val="16"/>
              </w:rPr>
              <w:t xml:space="preserve"> benzer özellik taşıyan işleri," şeklinde tanımlamakta </w:t>
            </w:r>
            <w:r w:rsidR="00F33579" w:rsidRPr="00E77388">
              <w:rPr>
                <w:i/>
                <w:sz w:val="16"/>
                <w:szCs w:val="16"/>
              </w:rPr>
              <w:t>olup; bu</w:t>
            </w:r>
            <w:r w:rsidR="00165B39" w:rsidRPr="00E77388">
              <w:rPr>
                <w:i/>
                <w:sz w:val="16"/>
                <w:szCs w:val="16"/>
              </w:rPr>
              <w:t xml:space="preserve"> bölüme benzer iş olarak belirlenen işin adı </w:t>
            </w:r>
            <w:r w:rsidR="00627629" w:rsidRPr="00E77388">
              <w:rPr>
                <w:i/>
                <w:sz w:val="16"/>
                <w:szCs w:val="16"/>
              </w:rPr>
              <w:t xml:space="preserve">yazılacaktır. </w:t>
            </w:r>
          </w:p>
          <w:p w:rsidR="0057080B" w:rsidRPr="00E77388" w:rsidRDefault="00FE7426" w:rsidP="00CE3179">
            <w:pPr>
              <w:pStyle w:val="3-NormalYaz"/>
              <w:spacing w:line="240" w:lineRule="atLeas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  <w:r w:rsidR="00627629" w:rsidRPr="00E77388">
              <w:rPr>
                <w:i/>
                <w:sz w:val="16"/>
                <w:szCs w:val="16"/>
              </w:rPr>
              <w:t>İşin</w:t>
            </w:r>
            <w:r w:rsidR="00794162" w:rsidRPr="00E77388">
              <w:rPr>
                <w:i/>
                <w:sz w:val="16"/>
                <w:szCs w:val="16"/>
              </w:rPr>
              <w:t xml:space="preserve"> kendisi benzer iş olarak belirtilmeyecektir.</w:t>
            </w:r>
            <w:r w:rsidR="0057080B" w:rsidRPr="00E77388">
              <w:rPr>
                <w:sz w:val="16"/>
                <w:szCs w:val="16"/>
              </w:rPr>
              <w:t xml:space="preserve"> </w:t>
            </w:r>
          </w:p>
          <w:p w:rsidR="00165B39" w:rsidRPr="00E77388" w:rsidRDefault="00FE7426" w:rsidP="00FE7426">
            <w:pPr>
              <w:pStyle w:val="3-NormalYaz"/>
              <w:spacing w:line="240" w:lineRule="atLeas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  <w:r w:rsidR="0057080B" w:rsidRPr="00B422DB">
              <w:rPr>
                <w:i/>
                <w:sz w:val="16"/>
                <w:szCs w:val="16"/>
              </w:rPr>
              <w:t>Benzer iş tanımlarının, işin gereğine uygun olarak,4734 sayılı Kamu İhale Kanununda belirtilen temel ilkelere aykırı</w:t>
            </w:r>
            <w:r w:rsidR="00F33579" w:rsidRPr="00B422DB">
              <w:rPr>
                <w:i/>
                <w:sz w:val="16"/>
                <w:szCs w:val="16"/>
              </w:rPr>
              <w:t xml:space="preserve">lık teşkil etmeksizin </w:t>
            </w:r>
            <w:r>
              <w:rPr>
                <w:i/>
                <w:sz w:val="16"/>
                <w:szCs w:val="16"/>
              </w:rPr>
              <w:t xml:space="preserve">Talepçi ünite tarafından </w:t>
            </w:r>
            <w:r w:rsidR="0057080B" w:rsidRPr="00B422DB">
              <w:rPr>
                <w:i/>
                <w:sz w:val="16"/>
                <w:szCs w:val="16"/>
              </w:rPr>
              <w:t>belirlenmesi esastır. Bu bakımdan benzer işler belirlenirken idari şartnamede yapılan işin tanımı ile teknik şartnamede belirtilen işin gerekleri birlikte değerlendirilmeli işin tamamına yönelik benzer iş tanımının yapılması gerekmektedir.</w:t>
            </w:r>
          </w:p>
        </w:tc>
      </w:tr>
      <w:tr w:rsidR="00165B39" w:rsidRPr="00E77388" w:rsidTr="00A9194E">
        <w:tc>
          <w:tcPr>
            <w:tcW w:w="959" w:type="dxa"/>
          </w:tcPr>
          <w:p w:rsidR="00E77388" w:rsidRDefault="00E77388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B39" w:rsidRPr="00E77388" w:rsidRDefault="00BB3D73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71" w:type="dxa"/>
            <w:vAlign w:val="center"/>
          </w:tcPr>
          <w:p w:rsidR="00165B39" w:rsidRPr="00E77388" w:rsidRDefault="0048053D" w:rsidP="008F2F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eklifin dili,  onaydan muaf belgeler</w:t>
            </w:r>
          </w:p>
        </w:tc>
        <w:tc>
          <w:tcPr>
            <w:tcW w:w="6143" w:type="dxa"/>
          </w:tcPr>
          <w:p w:rsidR="00D97DBF" w:rsidRDefault="00FE7426" w:rsidP="00D97DBF">
            <w:pPr>
              <w:pStyle w:val="DipnotMetni"/>
              <w:ind w:right="-1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  <w:t>-</w:t>
            </w:r>
            <w:r w:rsidR="00794162" w:rsidRPr="00E77388">
              <w:rPr>
                <w:i/>
                <w:color w:val="auto"/>
                <w:sz w:val="16"/>
                <w:szCs w:val="16"/>
              </w:rPr>
              <w:t xml:space="preserve">Onaydan muaf belgeler ile doküman kapsamında </w:t>
            </w:r>
            <w:r w:rsidR="00627629" w:rsidRPr="00E77388">
              <w:rPr>
                <w:i/>
                <w:color w:val="auto"/>
                <w:sz w:val="16"/>
                <w:szCs w:val="16"/>
              </w:rPr>
              <w:t>sunulacak belgeler</w:t>
            </w:r>
            <w:r w:rsidR="00165B39" w:rsidRPr="00E77388">
              <w:rPr>
                <w:i/>
                <w:color w:val="auto"/>
                <w:sz w:val="16"/>
                <w:szCs w:val="16"/>
              </w:rPr>
              <w:t xml:space="preserve"> ve eklerinin Türkçe sunulması </w:t>
            </w:r>
            <w:r w:rsidR="00F33579" w:rsidRPr="00E77388">
              <w:rPr>
                <w:i/>
                <w:color w:val="auto"/>
                <w:sz w:val="16"/>
                <w:szCs w:val="16"/>
              </w:rPr>
              <w:t>yâda</w:t>
            </w:r>
            <w:r w:rsidR="00627629" w:rsidRPr="00E77388">
              <w:rPr>
                <w:i/>
                <w:color w:val="auto"/>
                <w:sz w:val="16"/>
                <w:szCs w:val="16"/>
              </w:rPr>
              <w:t xml:space="preserve"> bazı</w:t>
            </w:r>
            <w:r w:rsidR="00165B39" w:rsidRPr="00E77388">
              <w:rPr>
                <w:i/>
                <w:sz w:val="16"/>
                <w:szCs w:val="16"/>
              </w:rPr>
              <w:t xml:space="preserve"> belgelerin belirli yabancı dillerde de sunulmasına izin verilip ve</w:t>
            </w:r>
            <w:r w:rsidR="0057080B" w:rsidRPr="00E77388">
              <w:rPr>
                <w:i/>
                <w:sz w:val="16"/>
                <w:szCs w:val="16"/>
              </w:rPr>
              <w:t>rilmeyeceği</w:t>
            </w:r>
            <w:r w:rsidR="00D97DBF">
              <w:rPr>
                <w:i/>
                <w:sz w:val="16"/>
                <w:szCs w:val="16"/>
              </w:rPr>
              <w:t xml:space="preserve"> belirtilecektir.</w:t>
            </w:r>
          </w:p>
          <w:p w:rsidR="00165B39" w:rsidRPr="00E77388" w:rsidRDefault="00FE7426" w:rsidP="00D97DBF">
            <w:pPr>
              <w:pStyle w:val="DipnotMetni"/>
              <w:ind w:right="-1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  <w:r w:rsidR="00D97DBF">
              <w:rPr>
                <w:i/>
                <w:sz w:val="16"/>
                <w:szCs w:val="16"/>
              </w:rPr>
              <w:t>S</w:t>
            </w:r>
            <w:r w:rsidR="00F33579" w:rsidRPr="00E77388">
              <w:rPr>
                <w:i/>
                <w:sz w:val="16"/>
                <w:szCs w:val="16"/>
              </w:rPr>
              <w:t>unulacak</w:t>
            </w:r>
            <w:r w:rsidR="00165B39" w:rsidRPr="00E77388">
              <w:rPr>
                <w:i/>
                <w:sz w:val="16"/>
                <w:szCs w:val="16"/>
              </w:rPr>
              <w:t xml:space="preserve"> belgeler ve bu belgelerin hangi dil veya dillerde sunulacağı </w:t>
            </w:r>
            <w:r w:rsidR="00794162" w:rsidRPr="00E77388">
              <w:rPr>
                <w:i/>
                <w:sz w:val="16"/>
                <w:szCs w:val="16"/>
              </w:rPr>
              <w:t>ile onaydan muaf olup olmayacakları belirtilecektir.</w:t>
            </w:r>
            <w:r w:rsidR="00165B39" w:rsidRPr="00E77388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165B39" w:rsidRPr="00E77388" w:rsidTr="00A9194E">
        <w:tc>
          <w:tcPr>
            <w:tcW w:w="959" w:type="dxa"/>
          </w:tcPr>
          <w:p w:rsidR="00165B39" w:rsidRPr="00E77388" w:rsidRDefault="00BB3D73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71" w:type="dxa"/>
            <w:vAlign w:val="center"/>
          </w:tcPr>
          <w:p w:rsidR="00165B39" w:rsidRPr="00E77388" w:rsidRDefault="00165B39" w:rsidP="00E456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İhalenin yerli, yabancı istekliye açıklığı</w:t>
            </w:r>
          </w:p>
        </w:tc>
        <w:tc>
          <w:tcPr>
            <w:tcW w:w="6143" w:type="dxa"/>
          </w:tcPr>
          <w:p w:rsidR="00165B39" w:rsidRPr="00E77388" w:rsidRDefault="00794162" w:rsidP="00BA3EB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Evet-</w:t>
            </w:r>
            <w:r w:rsidR="00165B39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hayır şeklinde cevap verilecektir.</w:t>
            </w:r>
          </w:p>
        </w:tc>
      </w:tr>
      <w:tr w:rsidR="00165B39" w:rsidRPr="00E77388" w:rsidTr="00A9194E">
        <w:tc>
          <w:tcPr>
            <w:tcW w:w="959" w:type="dxa"/>
          </w:tcPr>
          <w:p w:rsidR="00165B39" w:rsidRPr="00E77388" w:rsidRDefault="00BB3D73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71" w:type="dxa"/>
            <w:vAlign w:val="center"/>
          </w:tcPr>
          <w:p w:rsidR="00E77388" w:rsidRPr="00E77388" w:rsidRDefault="00165B39" w:rsidP="004805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İhalenin Konsorsiyumlara açıklığı</w:t>
            </w:r>
          </w:p>
        </w:tc>
        <w:tc>
          <w:tcPr>
            <w:tcW w:w="6143" w:type="dxa"/>
          </w:tcPr>
          <w:p w:rsidR="009D0DFC" w:rsidRPr="00E77388" w:rsidRDefault="00165B39" w:rsidP="00F33579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Evet</w:t>
            </w:r>
            <w:r w:rsidR="00794162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Hayır şeklinde cevap verilecektir. </w:t>
            </w:r>
          </w:p>
        </w:tc>
      </w:tr>
      <w:tr w:rsidR="00165B39" w:rsidRPr="00E77388" w:rsidTr="00A9194E">
        <w:tc>
          <w:tcPr>
            <w:tcW w:w="959" w:type="dxa"/>
          </w:tcPr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B39" w:rsidRPr="00E77388" w:rsidRDefault="00BB3D73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71" w:type="dxa"/>
            <w:vAlign w:val="center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İhalenin alt yüklenicilere açıklığı</w:t>
            </w:r>
          </w:p>
        </w:tc>
        <w:tc>
          <w:tcPr>
            <w:tcW w:w="6143" w:type="dxa"/>
          </w:tcPr>
          <w:p w:rsidR="00BB3D73" w:rsidRPr="00B422DB" w:rsidRDefault="0057080B" w:rsidP="002C581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>Evet</w:t>
            </w:r>
            <w:r w:rsidR="002C581E">
              <w:rPr>
                <w:rFonts w:ascii="Times New Roman" w:hAnsi="Times New Roman" w:cs="Times New Roman"/>
                <w:i/>
                <w:sz w:val="16"/>
                <w:szCs w:val="16"/>
              </w:rPr>
              <w:t>-hayır şeklinde cevap verilecektir.</w:t>
            </w:r>
            <w:r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165B39" w:rsidRPr="00E77388" w:rsidTr="00A9194E">
        <w:tc>
          <w:tcPr>
            <w:tcW w:w="959" w:type="dxa"/>
          </w:tcPr>
          <w:p w:rsidR="00165B39" w:rsidRPr="00E77388" w:rsidRDefault="00FE7C9C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B3D73" w:rsidRPr="00E773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71" w:type="dxa"/>
            <w:vAlign w:val="center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Teklif ve sözleşme türü</w:t>
            </w:r>
          </w:p>
        </w:tc>
        <w:tc>
          <w:tcPr>
            <w:tcW w:w="6143" w:type="dxa"/>
          </w:tcPr>
          <w:p w:rsidR="00FE7C9C" w:rsidRPr="00B422DB" w:rsidRDefault="00165B39" w:rsidP="0079416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>Götürü Bedel</w:t>
            </w:r>
            <w:r w:rsidR="00794162"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>Birim fiyat ‘tan biri seçilecektir.</w:t>
            </w:r>
          </w:p>
        </w:tc>
      </w:tr>
      <w:tr w:rsidR="00165B39" w:rsidRPr="00E77388" w:rsidTr="00A9194E">
        <w:tc>
          <w:tcPr>
            <w:tcW w:w="959" w:type="dxa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B3D73" w:rsidRPr="00E773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1" w:type="dxa"/>
            <w:vAlign w:val="center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Kısmi teklif verilip verilmeyeceği</w:t>
            </w:r>
          </w:p>
        </w:tc>
        <w:tc>
          <w:tcPr>
            <w:tcW w:w="6143" w:type="dxa"/>
          </w:tcPr>
          <w:p w:rsidR="00165B39" w:rsidRPr="00E77388" w:rsidRDefault="00165B39" w:rsidP="00A9194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Kısmi teklife ilişkin düzenleme belirtilecektir. (hangi kalem</w:t>
            </w:r>
            <w:r w:rsidR="00D97DBF">
              <w:rPr>
                <w:rFonts w:ascii="Times New Roman" w:hAnsi="Times New Roman" w:cs="Times New Roman"/>
                <w:i/>
                <w:sz w:val="16"/>
                <w:szCs w:val="16"/>
              </w:rPr>
              <w:t>/ kalem</w:t>
            </w: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ler için kısmi teklif verileceği)  </w:t>
            </w:r>
          </w:p>
        </w:tc>
      </w:tr>
      <w:tr w:rsidR="00406469" w:rsidRPr="00E77388" w:rsidTr="00A9194E">
        <w:tc>
          <w:tcPr>
            <w:tcW w:w="959" w:type="dxa"/>
          </w:tcPr>
          <w:p w:rsidR="00406469" w:rsidRPr="00E77388" w:rsidRDefault="0040646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71" w:type="dxa"/>
            <w:vAlign w:val="center"/>
          </w:tcPr>
          <w:p w:rsidR="00406469" w:rsidRPr="00E77388" w:rsidRDefault="0040646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Fiyat avantajı</w:t>
            </w:r>
          </w:p>
        </w:tc>
        <w:tc>
          <w:tcPr>
            <w:tcW w:w="6143" w:type="dxa"/>
          </w:tcPr>
          <w:p w:rsidR="00406469" w:rsidRPr="00FE7426" w:rsidRDefault="00627629" w:rsidP="00A9194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E7426">
              <w:rPr>
                <w:rFonts w:ascii="Times New Roman" w:hAnsi="Times New Roman" w:cs="Times New Roman"/>
                <w:i/>
                <w:sz w:val="16"/>
                <w:szCs w:val="16"/>
              </w:rPr>
              <w:t>Yerli istekli</w:t>
            </w:r>
            <w:r w:rsidR="00406469" w:rsidRPr="00FE7426">
              <w:rPr>
                <w:rFonts w:ascii="Times New Roman" w:hAnsi="Times New Roman" w:cs="Times New Roman"/>
                <w:i/>
                <w:sz w:val="16"/>
                <w:szCs w:val="16"/>
              </w:rPr>
              <w:t>/malı lehine fiyat ava</w:t>
            </w:r>
            <w:r w:rsidRPr="00FE7426">
              <w:rPr>
                <w:rFonts w:ascii="Times New Roman" w:hAnsi="Times New Roman" w:cs="Times New Roman"/>
                <w:i/>
                <w:sz w:val="16"/>
                <w:szCs w:val="16"/>
              </w:rPr>
              <w:t>ntajı uygulanıp uygulanmayacağı belirtilecek.</w:t>
            </w:r>
          </w:p>
        </w:tc>
      </w:tr>
      <w:tr w:rsidR="00165B39" w:rsidRPr="00E77388" w:rsidTr="00A9194E">
        <w:tc>
          <w:tcPr>
            <w:tcW w:w="959" w:type="dxa"/>
          </w:tcPr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27629" w:rsidRPr="00E773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71" w:type="dxa"/>
            <w:vAlign w:val="center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Teklif ve ödemelerde geçerli para birimi</w:t>
            </w:r>
          </w:p>
        </w:tc>
        <w:tc>
          <w:tcPr>
            <w:tcW w:w="6143" w:type="dxa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1.Türk Lirası</w:t>
            </w:r>
          </w:p>
          <w:p w:rsidR="00406469" w:rsidRPr="00E77388" w:rsidRDefault="00165B39" w:rsidP="00406469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2.ABD Doları</w:t>
            </w:r>
            <w:r w:rsidR="00406469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165B39" w:rsidRPr="00E77388" w:rsidRDefault="00406469" w:rsidP="00406469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3.EURO</w:t>
            </w:r>
          </w:p>
        </w:tc>
      </w:tr>
      <w:tr w:rsidR="00165B39" w:rsidRPr="00E77388" w:rsidTr="00A9194E">
        <w:tc>
          <w:tcPr>
            <w:tcW w:w="959" w:type="dxa"/>
          </w:tcPr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27629" w:rsidRPr="00E773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71" w:type="dxa"/>
            <w:vAlign w:val="center"/>
          </w:tcPr>
          <w:p w:rsidR="00165B39" w:rsidRPr="00E77388" w:rsidRDefault="00165B39" w:rsidP="007941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Teklif fiyatına</w:t>
            </w:r>
            <w:r w:rsidR="00794162" w:rsidRPr="00E773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053D" w:rsidRPr="00E77388">
              <w:rPr>
                <w:rFonts w:ascii="Times New Roman" w:hAnsi="Times New Roman" w:cs="Times New Roman"/>
                <w:sz w:val="16"/>
                <w:szCs w:val="16"/>
              </w:rPr>
              <w:t>dâhil</w:t>
            </w: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 xml:space="preserve"> olan giderler</w:t>
            </w:r>
          </w:p>
        </w:tc>
        <w:tc>
          <w:tcPr>
            <w:tcW w:w="6143" w:type="dxa"/>
          </w:tcPr>
          <w:p w:rsidR="00165B39" w:rsidRPr="00E77388" w:rsidRDefault="00165B39" w:rsidP="0079416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Hizmet alımlarında</w:t>
            </w:r>
            <w:r w:rsidR="00794162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özellikle</w:t>
            </w:r>
            <w:r w:rsidR="00F33579">
              <w:rPr>
                <w:rFonts w:ascii="Times New Roman" w:hAnsi="Times New Roman" w:cs="Times New Roman"/>
                <w:i/>
                <w:sz w:val="16"/>
                <w:szCs w:val="16"/>
              </w:rPr>
              <w:t>;</w:t>
            </w: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714719" w:rsidRPr="00E77388" w:rsidRDefault="00F33579" w:rsidP="00D97DBF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-Personel </w:t>
            </w:r>
            <w:r w:rsidR="00714719"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çalıştırılmasına dayalı hizmet alımlarında yaklaşık maliyet bünyesinde yer alan </w:t>
            </w:r>
            <w:r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>maliyetler, idari</w:t>
            </w:r>
            <w:r w:rsidR="00714719"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şartnamenin teklif fiyata </w:t>
            </w:r>
            <w:r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>dâhil</w:t>
            </w:r>
            <w:r w:rsidR="00714719"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giderlerini oluşturması ve tespit olunan asgari işçilik maliyetinin, ihale konusu işin yaklaşık maliyetine karşılık gelmesi dolayısıyla yaklaşık maliyet girdilerinin sağlıklı bir şekilde tespit edilmesi</w:t>
            </w:r>
            <w:r w:rsidR="00B422DB"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="00714719"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ihale dokümanında</w:t>
            </w:r>
            <w:r w:rsidR="00B422DB"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>ki</w:t>
            </w:r>
            <w:r w:rsidR="00714719"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ilgili </w:t>
            </w:r>
            <w:r w:rsidR="00B422DB"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düzenlemelere Kamu İhale Genel Tebliğinin bilhassa 78 inci maddesinde belirtilen hükümler doğrultusunda </w:t>
            </w:r>
            <w:r w:rsidR="00714719" w:rsidRPr="00B422DB">
              <w:rPr>
                <w:rFonts w:ascii="Times New Roman" w:hAnsi="Times New Roman" w:cs="Times New Roman"/>
                <w:i/>
                <w:sz w:val="16"/>
                <w:szCs w:val="16"/>
              </w:rPr>
              <w:t>eksiksiz yer veril</w:t>
            </w:r>
            <w:r w:rsidR="00D97DBF">
              <w:rPr>
                <w:rFonts w:ascii="Times New Roman" w:hAnsi="Times New Roman" w:cs="Times New Roman"/>
                <w:i/>
                <w:sz w:val="16"/>
                <w:szCs w:val="16"/>
              </w:rPr>
              <w:t>ecektir.</w:t>
            </w:r>
          </w:p>
        </w:tc>
      </w:tr>
      <w:tr w:rsidR="00165B39" w:rsidRPr="00E77388" w:rsidTr="00A9194E">
        <w:tc>
          <w:tcPr>
            <w:tcW w:w="959" w:type="dxa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27629" w:rsidRPr="00E773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71" w:type="dxa"/>
            <w:vAlign w:val="center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Hizmet alımlarında İşçilik ücreti hesaplaması</w:t>
            </w:r>
          </w:p>
        </w:tc>
        <w:tc>
          <w:tcPr>
            <w:tcW w:w="6143" w:type="dxa"/>
          </w:tcPr>
          <w:p w:rsidR="00165B39" w:rsidRPr="00E77388" w:rsidRDefault="00165B39" w:rsidP="00A9194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Alımın özelliğine göre cevaplanacak olup, ayni ve nakdi yardımların ve değerlerinin belirtilmesi gerekmektedir.</w:t>
            </w:r>
          </w:p>
        </w:tc>
      </w:tr>
      <w:tr w:rsidR="00165B39" w:rsidRPr="00E77388" w:rsidTr="00A9194E">
        <w:tc>
          <w:tcPr>
            <w:tcW w:w="959" w:type="dxa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27629" w:rsidRPr="00E773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71" w:type="dxa"/>
            <w:vAlign w:val="center"/>
          </w:tcPr>
          <w:p w:rsidR="00165B39" w:rsidRPr="00E77388" w:rsidRDefault="0048053D" w:rsidP="001372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Hizmet alımlarında f</w:t>
            </w:r>
            <w:r w:rsidR="00165B39" w:rsidRPr="00E77388">
              <w:rPr>
                <w:rFonts w:ascii="Times New Roman" w:hAnsi="Times New Roman" w:cs="Times New Roman"/>
                <w:sz w:val="16"/>
                <w:szCs w:val="16"/>
              </w:rPr>
              <w:t xml:space="preserve">iyat farkı verilip verilmeyeceği  </w:t>
            </w:r>
          </w:p>
        </w:tc>
        <w:tc>
          <w:tcPr>
            <w:tcW w:w="6143" w:type="dxa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Verilecekse uygulama esasları</w:t>
            </w:r>
          </w:p>
        </w:tc>
      </w:tr>
      <w:tr w:rsidR="00165B39" w:rsidRPr="00E77388" w:rsidTr="00A9194E">
        <w:tc>
          <w:tcPr>
            <w:tcW w:w="959" w:type="dxa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27629" w:rsidRPr="00E773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71" w:type="dxa"/>
            <w:vAlign w:val="center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Avans verilip verilmeyeceği</w:t>
            </w:r>
          </w:p>
        </w:tc>
        <w:tc>
          <w:tcPr>
            <w:tcW w:w="6143" w:type="dxa"/>
          </w:tcPr>
          <w:p w:rsidR="00165B39" w:rsidRPr="00E77388" w:rsidRDefault="00165B39" w:rsidP="00A9194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Verilecekse oranı ve mahsup esasları</w:t>
            </w:r>
          </w:p>
        </w:tc>
      </w:tr>
      <w:tr w:rsidR="00165B39" w:rsidRPr="00E77388" w:rsidTr="00A9194E">
        <w:tc>
          <w:tcPr>
            <w:tcW w:w="959" w:type="dxa"/>
          </w:tcPr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27629" w:rsidRPr="00E7738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71" w:type="dxa"/>
            <w:vAlign w:val="center"/>
          </w:tcPr>
          <w:p w:rsidR="00165B39" w:rsidRPr="00E77388" w:rsidRDefault="00165B39" w:rsidP="008F2F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İşin yürütülmesine ilişkin kayıt ve tutanaklar</w:t>
            </w:r>
          </w:p>
        </w:tc>
        <w:tc>
          <w:tcPr>
            <w:tcW w:w="6143" w:type="dxa"/>
          </w:tcPr>
          <w:p w:rsidR="00E77388" w:rsidRDefault="00794162" w:rsidP="002717E3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Söz konusu</w:t>
            </w:r>
            <w:r w:rsidR="00BB3D73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belgeler </w:t>
            </w:r>
            <w:r w:rsidR="00571698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işin yürütülmesi sırasında yüklenici ile birlikte kontrol teşkilatı tarafından tutulması öngörülen kayıt ve tutanaklar olup işin niteliğine göre Hizmet İşleri Genel Şartnamesindeki usul ve esaslar çerçevesinde düzenlenecektir. </w:t>
            </w:r>
          </w:p>
          <w:p w:rsidR="00165B39" w:rsidRPr="00E77388" w:rsidRDefault="00571698" w:rsidP="002717E3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Özellikle hizmet alımlarında bu bölüm boş bırakılmayacak olup, İşin özelliği dikkate alınarak belirlenerek sıralanacaktır.</w:t>
            </w:r>
          </w:p>
          <w:p w:rsidR="00D97DBF" w:rsidRDefault="00165B39" w:rsidP="00A9194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1…..</w:t>
            </w:r>
          </w:p>
          <w:p w:rsidR="00165B39" w:rsidRPr="00E77388" w:rsidRDefault="00794162" w:rsidP="00A9194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2…..</w:t>
            </w:r>
            <w:r w:rsidR="00571698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165B39" w:rsidRPr="00E77388" w:rsidTr="00A9194E">
        <w:tc>
          <w:tcPr>
            <w:tcW w:w="959" w:type="dxa"/>
          </w:tcPr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B39" w:rsidRPr="00E77388" w:rsidRDefault="0062762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71" w:type="dxa"/>
            <w:vAlign w:val="center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Ekonomik açıdan en avantajlı teklifin fiyat dışı unsurlar kullanılarak belirlenmesi halinde</w:t>
            </w:r>
          </w:p>
        </w:tc>
        <w:tc>
          <w:tcPr>
            <w:tcW w:w="6143" w:type="dxa"/>
          </w:tcPr>
          <w:p w:rsidR="00165B39" w:rsidRPr="00E77388" w:rsidRDefault="00165B39" w:rsidP="002717E3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Fiyat dışı unsurlar</w:t>
            </w:r>
            <w:r w:rsidR="00794162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ve puanlama esasları belirtilecek.</w:t>
            </w:r>
          </w:p>
        </w:tc>
      </w:tr>
      <w:tr w:rsidR="00165B39" w:rsidRPr="00E77388" w:rsidTr="00A9194E">
        <w:tc>
          <w:tcPr>
            <w:tcW w:w="959" w:type="dxa"/>
          </w:tcPr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B39" w:rsidRPr="00E77388" w:rsidRDefault="0062762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71" w:type="dxa"/>
            <w:vAlign w:val="center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İhale usulü itibariyle ihale davet edilecek firmalar</w:t>
            </w:r>
          </w:p>
        </w:tc>
        <w:tc>
          <w:tcPr>
            <w:tcW w:w="6143" w:type="dxa"/>
          </w:tcPr>
          <w:p w:rsidR="00165B39" w:rsidRPr="00E77388" w:rsidRDefault="00794162" w:rsidP="0079416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1-</w:t>
            </w:r>
            <w:r w:rsidR="00165B39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Firma/varsa temsilci firma</w:t>
            </w:r>
          </w:p>
          <w:p w:rsidR="00165B39" w:rsidRPr="00E77388" w:rsidRDefault="00165B39" w:rsidP="001372EE">
            <w:pPr>
              <w:pStyle w:val="ListeParagraf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Adresi</w:t>
            </w:r>
          </w:p>
          <w:p w:rsidR="00165B39" w:rsidRPr="00E77388" w:rsidRDefault="00165B39" w:rsidP="001372EE">
            <w:pPr>
              <w:pStyle w:val="ListeParagraf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Tel</w:t>
            </w:r>
          </w:p>
          <w:p w:rsidR="00165B39" w:rsidRPr="00E77388" w:rsidRDefault="00165B39" w:rsidP="001372EE">
            <w:pPr>
              <w:pStyle w:val="ListeParagraf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Fax</w:t>
            </w:r>
          </w:p>
          <w:p w:rsidR="00165B39" w:rsidRPr="00E77388" w:rsidRDefault="00165B39" w:rsidP="008F2FB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2……..</w:t>
            </w:r>
          </w:p>
        </w:tc>
      </w:tr>
      <w:tr w:rsidR="00165B39" w:rsidRPr="00E77388" w:rsidTr="00A9194E">
        <w:tc>
          <w:tcPr>
            <w:tcW w:w="959" w:type="dxa"/>
          </w:tcPr>
          <w:p w:rsidR="00165B39" w:rsidRPr="00E77388" w:rsidRDefault="00FE7C9C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7629" w:rsidRPr="00E773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1" w:type="dxa"/>
            <w:vAlign w:val="center"/>
          </w:tcPr>
          <w:p w:rsidR="00165B39" w:rsidRPr="00E77388" w:rsidRDefault="00165B39" w:rsidP="00E77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 xml:space="preserve">Alımın özelliğine göre </w:t>
            </w:r>
            <w:r w:rsidR="0048053D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şin süresi/işe başlama tarihi/iş bitim tarihi</w:t>
            </w:r>
          </w:p>
        </w:tc>
        <w:tc>
          <w:tcPr>
            <w:tcW w:w="6143" w:type="dxa"/>
          </w:tcPr>
          <w:p w:rsidR="00165B39" w:rsidRPr="00E77388" w:rsidRDefault="00165B39" w:rsidP="008F2FB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65B39" w:rsidRPr="00E77388" w:rsidTr="00A9194E">
        <w:tc>
          <w:tcPr>
            <w:tcW w:w="959" w:type="dxa"/>
          </w:tcPr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7629" w:rsidRPr="00E773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71" w:type="dxa"/>
            <w:vAlign w:val="center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Cezalar</w:t>
            </w:r>
          </w:p>
        </w:tc>
        <w:tc>
          <w:tcPr>
            <w:tcW w:w="6143" w:type="dxa"/>
          </w:tcPr>
          <w:p w:rsidR="00165B39" w:rsidRPr="00E77388" w:rsidRDefault="00165B39" w:rsidP="008F2FB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Alımın niteliğine göre belirlenecek olup, ha</w:t>
            </w:r>
            <w:r w:rsidR="00794162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ngi durumlarda ne miktarda ceza uygulanacağı</w:t>
            </w:r>
            <w:r w:rsidR="0094202C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A9194E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sözleşme tutarı baz alınmak sureti ile </w:t>
            </w:r>
            <w:r w:rsidR="0094202C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oransal olarak</w:t>
            </w:r>
            <w:r w:rsidR="00DD4EAB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belirlenecektir.</w:t>
            </w:r>
            <w:r w:rsidR="00CC2109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(mümkünse cezalar tablosu oluşturulacak)</w:t>
            </w:r>
          </w:p>
          <w:p w:rsidR="00D97DBF" w:rsidRDefault="00165B39" w:rsidP="00A9194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CC2109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……</w:t>
            </w:r>
          </w:p>
          <w:p w:rsidR="00D97DBF" w:rsidRDefault="00CC2109" w:rsidP="00A9194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2……</w:t>
            </w:r>
          </w:p>
          <w:p w:rsidR="00571698" w:rsidRPr="00E77388" w:rsidRDefault="00CC2109" w:rsidP="00A9194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3…….</w:t>
            </w:r>
          </w:p>
        </w:tc>
      </w:tr>
      <w:tr w:rsidR="00165B39" w:rsidRPr="00E77388" w:rsidTr="00A9194E">
        <w:tc>
          <w:tcPr>
            <w:tcW w:w="959" w:type="dxa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7629" w:rsidRPr="00E773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71" w:type="dxa"/>
            <w:vAlign w:val="center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 xml:space="preserve">Denetim muayene ve kabul işlemlerine ilişkin şartlar </w:t>
            </w:r>
          </w:p>
        </w:tc>
        <w:tc>
          <w:tcPr>
            <w:tcW w:w="6143" w:type="dxa"/>
          </w:tcPr>
          <w:p w:rsidR="00571698" w:rsidRPr="00E77388" w:rsidRDefault="00CC2109" w:rsidP="008F2FB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İlgili mevzuata ilave hükümler</w:t>
            </w:r>
            <w:r w:rsidR="00D97D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varsa belirtilecektir.</w:t>
            </w:r>
          </w:p>
        </w:tc>
      </w:tr>
      <w:tr w:rsidR="00165B39" w:rsidRPr="00E77388" w:rsidTr="00A9194E">
        <w:tc>
          <w:tcPr>
            <w:tcW w:w="959" w:type="dxa"/>
          </w:tcPr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053D" w:rsidRDefault="0048053D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7629" w:rsidRPr="00E773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71" w:type="dxa"/>
            <w:vAlign w:val="center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Ödeme</w:t>
            </w:r>
            <w:r w:rsidR="00FE7C9C" w:rsidRPr="00E77388">
              <w:rPr>
                <w:rFonts w:ascii="Times New Roman" w:hAnsi="Times New Roman" w:cs="Times New Roman"/>
                <w:sz w:val="16"/>
                <w:szCs w:val="16"/>
              </w:rPr>
              <w:t>ye esas belgeler ve ödeme</w:t>
            </w: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 xml:space="preserve"> şartları</w:t>
            </w:r>
          </w:p>
        </w:tc>
        <w:tc>
          <w:tcPr>
            <w:tcW w:w="6143" w:type="dxa"/>
          </w:tcPr>
          <w:p w:rsidR="00571698" w:rsidRPr="00E77388" w:rsidRDefault="0094202C" w:rsidP="008F2FB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Söz konusu belgeler; </w:t>
            </w:r>
          </w:p>
          <w:p w:rsidR="00165B39" w:rsidRPr="00E77388" w:rsidRDefault="00165B39" w:rsidP="002717E3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Fatura</w:t>
            </w:r>
          </w:p>
          <w:p w:rsidR="00165B39" w:rsidRPr="00E77388" w:rsidRDefault="00571698" w:rsidP="002717E3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Muayene ve Kabul raporu</w:t>
            </w:r>
          </w:p>
          <w:p w:rsidR="00571698" w:rsidRPr="00E77388" w:rsidRDefault="00571698" w:rsidP="002717E3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Vergi Borcu olmadığına dair belge</w:t>
            </w:r>
          </w:p>
          <w:p w:rsidR="00571698" w:rsidRPr="00E77388" w:rsidRDefault="00571698" w:rsidP="002717E3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Hizmet alımlarında ücret bordrosu ve ücretlerin yatırıldığına dair belge</w:t>
            </w:r>
          </w:p>
          <w:p w:rsidR="00571698" w:rsidRPr="00E77388" w:rsidRDefault="00571698" w:rsidP="002717E3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Hizmet alımlarında SGK borcu yoktur belgesinin yanı sıra</w:t>
            </w:r>
          </w:p>
          <w:p w:rsidR="00571698" w:rsidRPr="00E77388" w:rsidRDefault="00571698" w:rsidP="00571698">
            <w:pPr>
              <w:pStyle w:val="ListeParagraf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-Aylık prim ve hizmet belgesi</w:t>
            </w:r>
          </w:p>
          <w:p w:rsidR="00571698" w:rsidRPr="00E77388" w:rsidRDefault="00571698" w:rsidP="00571698">
            <w:pPr>
              <w:pStyle w:val="ListeParagraf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-Prim ödeme makbuzu</w:t>
            </w:r>
          </w:p>
          <w:p w:rsidR="00571698" w:rsidRPr="00E77388" w:rsidRDefault="00502A2C" w:rsidP="00571698">
            <w:pPr>
              <w:pStyle w:val="ListeParagraf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-Tahakkuk fişi,</w:t>
            </w:r>
          </w:p>
          <w:p w:rsidR="00502A2C" w:rsidRPr="00E77388" w:rsidRDefault="00502A2C" w:rsidP="00502A2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Şeklinde</w:t>
            </w:r>
            <w:r w:rsidR="0094202C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CC2109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tahakkuk birimince</w:t>
            </w:r>
            <w:r w:rsidR="00791844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CC2109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belirlenenlerin yanısıra</w:t>
            </w:r>
            <w:r w:rsidR="00791844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işin </w:t>
            </w:r>
            <w:r w:rsidR="00CC2109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icrası ve </w:t>
            </w:r>
            <w:r w:rsidR="00791844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niteliğine göre belirlenecek </w:t>
            </w:r>
            <w:r w:rsidR="00CC2109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tahakkuka esas </w:t>
            </w:r>
            <w:r w:rsidR="00791844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belge ve tutanaklar </w:t>
            </w: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Teknik şartnameyi hazırlayan birim tarafından</w:t>
            </w:r>
            <w:r w:rsidR="00791844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CC2109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ayrıca </w:t>
            </w:r>
            <w:r w:rsidR="00791844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belirlenecektir.</w:t>
            </w:r>
          </w:p>
          <w:p w:rsidR="00406469" w:rsidRPr="00E77388" w:rsidRDefault="00571698" w:rsidP="00502A2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Özellikle hizmet alımlarında bu bölüm boş bırakılmayacaktır</w:t>
            </w:r>
          </w:p>
        </w:tc>
      </w:tr>
      <w:tr w:rsidR="00165B39" w:rsidRPr="00E77388" w:rsidTr="00A9194E">
        <w:tc>
          <w:tcPr>
            <w:tcW w:w="959" w:type="dxa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7629" w:rsidRPr="00E773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71" w:type="dxa"/>
            <w:vAlign w:val="center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Garanti</w:t>
            </w:r>
          </w:p>
        </w:tc>
        <w:tc>
          <w:tcPr>
            <w:tcW w:w="6143" w:type="dxa"/>
          </w:tcPr>
          <w:p w:rsidR="00165B39" w:rsidRPr="00E77388" w:rsidRDefault="00165B39" w:rsidP="00A9194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Süresi ve varsa özel şartları </w:t>
            </w:r>
          </w:p>
        </w:tc>
      </w:tr>
      <w:tr w:rsidR="00165B39" w:rsidRPr="00E77388" w:rsidTr="00A9194E">
        <w:tc>
          <w:tcPr>
            <w:tcW w:w="959" w:type="dxa"/>
          </w:tcPr>
          <w:p w:rsidR="00E77388" w:rsidRDefault="00E77388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7388" w:rsidRDefault="00E77388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7629" w:rsidRPr="00E773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71" w:type="dxa"/>
            <w:vAlign w:val="center"/>
          </w:tcPr>
          <w:p w:rsidR="00165B39" w:rsidRPr="00E77388" w:rsidRDefault="00165B3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Teslim yeri ve şekli</w:t>
            </w:r>
          </w:p>
        </w:tc>
        <w:tc>
          <w:tcPr>
            <w:tcW w:w="6143" w:type="dxa"/>
          </w:tcPr>
          <w:p w:rsidR="00165B39" w:rsidRPr="00E77388" w:rsidRDefault="00165B39" w:rsidP="008F2FB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Depo teslimi</w:t>
            </w:r>
          </w:p>
          <w:p w:rsidR="00165B39" w:rsidRPr="00E77388" w:rsidRDefault="00FE7426" w:rsidP="008F2FB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FCA. FOB. CIF. </w:t>
            </w:r>
            <w:r w:rsidR="00165B39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DAT.,  teslim </w:t>
            </w:r>
          </w:p>
          <w:p w:rsidR="00165B39" w:rsidRDefault="00165B39" w:rsidP="00FE7C9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Montajlı alımlardaki düzenlemenin nasıl olacağı</w:t>
            </w:r>
            <w:r w:rsidR="00791844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E77388" w:rsidRPr="00E77388" w:rsidRDefault="00E77388" w:rsidP="00D97DBF">
            <w:pPr>
              <w:pStyle w:val="ListeParagraf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91844" w:rsidRPr="00E77388" w:rsidTr="00A9194E">
        <w:tc>
          <w:tcPr>
            <w:tcW w:w="959" w:type="dxa"/>
          </w:tcPr>
          <w:p w:rsidR="00E77388" w:rsidRDefault="00E77388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7388" w:rsidRDefault="00E77388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7388" w:rsidRDefault="00E77388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844" w:rsidRPr="00E77388" w:rsidRDefault="00627629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71" w:type="dxa"/>
            <w:vAlign w:val="center"/>
          </w:tcPr>
          <w:p w:rsidR="00791844" w:rsidRPr="00E77388" w:rsidRDefault="00791844" w:rsidP="00BA3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sz w:val="16"/>
                <w:szCs w:val="16"/>
              </w:rPr>
              <w:t>Diğer hususlar</w:t>
            </w:r>
          </w:p>
        </w:tc>
        <w:tc>
          <w:tcPr>
            <w:tcW w:w="6143" w:type="dxa"/>
          </w:tcPr>
          <w:p w:rsidR="00DA0073" w:rsidRDefault="00AA49A5" w:rsidP="00FE742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Tip Sözleşmede hüküm bulunmayan hallerde, ihale dokümanına, 4734 ve 4735 sayılı Kanun hükümlerine ve bunlara ilişkin olarak Kamu İha</w:t>
            </w:r>
            <w:r w:rsidR="00DA0073"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le Kurumu tarafından yayımlanan </w:t>
            </w: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>diğer düzenleyici mevzuata ve emredici hukuk kurallarına aykırı olmamak ve</w:t>
            </w:r>
            <w:r w:rsidR="00FE74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E773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Tip Sözleşme hükümlerinde değişiklik yapmamak ya da sonuçlarını ortadan kaldırmamak üzere, işin özelliğine göre sözleşmelerde bu başlık altında bir ya da birden fazla maddeyi içerecek şekilde başka düzenlemelere yer </w:t>
            </w:r>
            <w:r w:rsidR="00FE7426">
              <w:rPr>
                <w:rFonts w:ascii="Times New Roman" w:hAnsi="Times New Roman" w:cs="Times New Roman"/>
                <w:i/>
                <w:sz w:val="16"/>
                <w:szCs w:val="16"/>
              </w:rPr>
              <w:t>verilebileceğinden varsa bu düzenlmelerin maddeler halinde belirtilmesi</w:t>
            </w:r>
          </w:p>
          <w:p w:rsidR="00FE7426" w:rsidRDefault="00FE7426" w:rsidP="00FE742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1…..</w:t>
            </w:r>
          </w:p>
          <w:p w:rsidR="00FE7426" w:rsidRDefault="00FE7426" w:rsidP="00FE742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2….</w:t>
            </w:r>
          </w:p>
          <w:p w:rsidR="00FE7426" w:rsidRPr="00E77388" w:rsidRDefault="00FE7426" w:rsidP="00FE742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97DBF" w:rsidRPr="00DC48AE" w:rsidTr="00D97DBF">
        <w:tblPrEx>
          <w:jc w:val="center"/>
          <w:tblBorders>
            <w:top w:val="single" w:sz="3" w:space="0" w:color="000000" w:themeColor="text1"/>
            <w:left w:val="single" w:sz="3" w:space="0" w:color="000000" w:themeColor="text1"/>
            <w:bottom w:val="single" w:sz="3" w:space="0" w:color="000000" w:themeColor="text1"/>
            <w:right w:val="single" w:sz="3" w:space="0" w:color="000000" w:themeColor="text1"/>
            <w:insideH w:val="single" w:sz="3" w:space="0" w:color="000000" w:themeColor="text1"/>
            <w:insideV w:val="single" w:sz="3" w:space="0" w:color="000000" w:themeColor="text1"/>
          </w:tblBorders>
          <w:tblCellMar>
            <w:left w:w="106" w:type="dxa"/>
            <w:right w:w="106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:rsidR="00D97DBF" w:rsidRPr="00F4108C" w:rsidRDefault="00D97DBF" w:rsidP="007932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108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71" w:type="dxa"/>
            <w:vAlign w:val="center"/>
          </w:tcPr>
          <w:p w:rsidR="00D97DBF" w:rsidRPr="00F4108C" w:rsidRDefault="00D97DBF" w:rsidP="007932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108C">
              <w:rPr>
                <w:rFonts w:ascii="Times New Roman" w:hAnsi="Times New Roman" w:cs="Times New Roman"/>
                <w:sz w:val="16"/>
                <w:szCs w:val="16"/>
              </w:rPr>
              <w:t>İhale elektronik ortamda yapılacak mı?</w:t>
            </w:r>
          </w:p>
        </w:tc>
        <w:tc>
          <w:tcPr>
            <w:tcW w:w="6143" w:type="dxa"/>
          </w:tcPr>
          <w:p w:rsidR="00D97DBF" w:rsidRPr="00F4108C" w:rsidRDefault="00FE7426" w:rsidP="007932ED">
            <w:pPr>
              <w:pStyle w:val="GvdeMetniGirintisi2"/>
              <w:tabs>
                <w:tab w:val="center" w:pos="-2694"/>
              </w:tabs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08C">
              <w:rPr>
                <w:rFonts w:ascii="Times New Roman" w:hAnsi="Times New Roman" w:cs="Times New Roman"/>
                <w:sz w:val="16"/>
                <w:szCs w:val="16"/>
              </w:rPr>
              <w:t>Evet yada hayır şeklinde cevaplanması</w:t>
            </w:r>
          </w:p>
        </w:tc>
      </w:tr>
      <w:tr w:rsidR="00D97DBF" w:rsidRPr="00DC48AE" w:rsidTr="00D97DBF">
        <w:tblPrEx>
          <w:jc w:val="center"/>
          <w:tblBorders>
            <w:top w:val="single" w:sz="3" w:space="0" w:color="000000" w:themeColor="text1"/>
            <w:left w:val="single" w:sz="3" w:space="0" w:color="000000" w:themeColor="text1"/>
            <w:bottom w:val="single" w:sz="3" w:space="0" w:color="000000" w:themeColor="text1"/>
            <w:right w:val="single" w:sz="3" w:space="0" w:color="000000" w:themeColor="text1"/>
            <w:insideH w:val="single" w:sz="3" w:space="0" w:color="000000" w:themeColor="text1"/>
            <w:insideV w:val="single" w:sz="3" w:space="0" w:color="000000" w:themeColor="text1"/>
          </w:tblBorders>
          <w:tblCellMar>
            <w:left w:w="106" w:type="dxa"/>
            <w:right w:w="106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:rsidR="00D97DBF" w:rsidRPr="00F4108C" w:rsidRDefault="00FE7426" w:rsidP="007932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108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71" w:type="dxa"/>
            <w:vAlign w:val="center"/>
          </w:tcPr>
          <w:p w:rsidR="00D97DBF" w:rsidRPr="00F4108C" w:rsidRDefault="00D97DBF" w:rsidP="007932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108C">
              <w:rPr>
                <w:rFonts w:ascii="Times New Roman" w:hAnsi="Times New Roman" w:cs="Times New Roman"/>
                <w:sz w:val="16"/>
                <w:szCs w:val="16"/>
              </w:rPr>
              <w:t>İhalede elektronik eksilte uygulanacak mı?</w:t>
            </w:r>
          </w:p>
          <w:p w:rsidR="00D97DBF" w:rsidRPr="00F4108C" w:rsidRDefault="00D97DBF" w:rsidP="007932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3" w:type="dxa"/>
          </w:tcPr>
          <w:p w:rsidR="00D97DBF" w:rsidRPr="00F4108C" w:rsidRDefault="00D97DBF" w:rsidP="007932ED">
            <w:pPr>
              <w:pStyle w:val="GvdeMetniGirintisi2"/>
              <w:tabs>
                <w:tab w:val="center" w:pos="-2694"/>
              </w:tabs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08C">
              <w:rPr>
                <w:rFonts w:ascii="Times New Roman" w:hAnsi="Times New Roman" w:cs="Times New Roman"/>
                <w:sz w:val="16"/>
                <w:szCs w:val="16"/>
              </w:rPr>
              <w:t>Evet  ise;</w:t>
            </w:r>
          </w:p>
          <w:p w:rsidR="00D97DBF" w:rsidRPr="00F4108C" w:rsidRDefault="00D97DBF" w:rsidP="007932ED">
            <w:pPr>
              <w:pStyle w:val="GvdeMetniGirintisi2"/>
              <w:tabs>
                <w:tab w:val="center" w:pos="-2694"/>
              </w:tabs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08C">
              <w:rPr>
                <w:rFonts w:ascii="Times New Roman" w:hAnsi="Times New Roman" w:cs="Times New Roman"/>
                <w:sz w:val="16"/>
                <w:szCs w:val="16"/>
              </w:rPr>
              <w:t>-Eksiltmeye konu varsa fiyat dışı unsurlar,</w:t>
            </w:r>
          </w:p>
          <w:p w:rsidR="00D97DBF" w:rsidRPr="00F4108C" w:rsidRDefault="00FE7426" w:rsidP="00FE7426">
            <w:pPr>
              <w:pStyle w:val="GvdeMetniGirintisi2"/>
              <w:tabs>
                <w:tab w:val="center" w:pos="-2694"/>
              </w:tabs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0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7DBF" w:rsidRPr="00F4108C">
              <w:rPr>
                <w:rFonts w:ascii="Times New Roman" w:hAnsi="Times New Roman" w:cs="Times New Roman"/>
                <w:sz w:val="16"/>
                <w:szCs w:val="16"/>
              </w:rPr>
              <w:t>-Asgari fark aralığı</w:t>
            </w:r>
          </w:p>
        </w:tc>
      </w:tr>
    </w:tbl>
    <w:p w:rsidR="00BA3EB6" w:rsidRPr="00E77388" w:rsidRDefault="00BA3EB6" w:rsidP="00BA3EB6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BA3EB6" w:rsidRPr="00E77388" w:rsidSect="0048053D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09C" w:rsidRDefault="006C109C" w:rsidP="00FE7C9C">
      <w:pPr>
        <w:spacing w:after="0" w:line="240" w:lineRule="auto"/>
      </w:pPr>
      <w:r>
        <w:separator/>
      </w:r>
    </w:p>
  </w:endnote>
  <w:endnote w:type="continuationSeparator" w:id="0">
    <w:p w:rsidR="006C109C" w:rsidRDefault="006C109C" w:rsidP="00FE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04848"/>
      <w:docPartObj>
        <w:docPartGallery w:val="Page Numbers (Bottom of Page)"/>
        <w:docPartUnique/>
      </w:docPartObj>
    </w:sdtPr>
    <w:sdtEndPr/>
    <w:sdtContent>
      <w:sdt>
        <w:sdtPr>
          <w:id w:val="861459857"/>
          <w:docPartObj>
            <w:docPartGallery w:val="Page Numbers (Top of Page)"/>
            <w:docPartUnique/>
          </w:docPartObj>
        </w:sdtPr>
        <w:sdtEndPr/>
        <w:sdtContent>
          <w:p w:rsidR="009D0DFC" w:rsidRDefault="009D0DFC">
            <w:pPr>
              <w:pStyle w:val="AltBilgi"/>
              <w:jc w:val="center"/>
            </w:pPr>
            <w:r>
              <w:t xml:space="preserve">Sayfa </w:t>
            </w:r>
            <w:r w:rsidR="00A65C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5C1E">
              <w:rPr>
                <w:b/>
                <w:sz w:val="24"/>
                <w:szCs w:val="24"/>
              </w:rPr>
              <w:fldChar w:fldCharType="separate"/>
            </w:r>
            <w:r w:rsidR="00F4108C">
              <w:rPr>
                <w:b/>
                <w:noProof/>
              </w:rPr>
              <w:t>2</w:t>
            </w:r>
            <w:r w:rsidR="00A65C1E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A65C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5C1E">
              <w:rPr>
                <w:b/>
                <w:sz w:val="24"/>
                <w:szCs w:val="24"/>
              </w:rPr>
              <w:fldChar w:fldCharType="separate"/>
            </w:r>
            <w:r w:rsidR="00F4108C">
              <w:rPr>
                <w:b/>
                <w:noProof/>
              </w:rPr>
              <w:t>2</w:t>
            </w:r>
            <w:r w:rsidR="00A65C1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E7C9C" w:rsidRDefault="00FE7C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09C" w:rsidRDefault="006C109C" w:rsidP="00FE7C9C">
      <w:pPr>
        <w:spacing w:after="0" w:line="240" w:lineRule="auto"/>
      </w:pPr>
      <w:r>
        <w:separator/>
      </w:r>
    </w:p>
  </w:footnote>
  <w:footnote w:type="continuationSeparator" w:id="0">
    <w:p w:rsidR="006C109C" w:rsidRDefault="006C109C" w:rsidP="00FE7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86A"/>
    <w:multiLevelType w:val="hybridMultilevel"/>
    <w:tmpl w:val="EAB47E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82B05"/>
    <w:multiLevelType w:val="hybridMultilevel"/>
    <w:tmpl w:val="817C11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1376D"/>
    <w:multiLevelType w:val="hybridMultilevel"/>
    <w:tmpl w:val="E5824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6"/>
    <w:rsid w:val="00006C8C"/>
    <w:rsid w:val="0009781D"/>
    <w:rsid w:val="000D69A4"/>
    <w:rsid w:val="00102E53"/>
    <w:rsid w:val="001372EE"/>
    <w:rsid w:val="00165B39"/>
    <w:rsid w:val="001A48A6"/>
    <w:rsid w:val="002378D2"/>
    <w:rsid w:val="002717E3"/>
    <w:rsid w:val="002C1101"/>
    <w:rsid w:val="002C581E"/>
    <w:rsid w:val="00406469"/>
    <w:rsid w:val="00421B24"/>
    <w:rsid w:val="00477996"/>
    <w:rsid w:val="0048053D"/>
    <w:rsid w:val="004B58EB"/>
    <w:rsid w:val="00502A2C"/>
    <w:rsid w:val="0050450E"/>
    <w:rsid w:val="00541510"/>
    <w:rsid w:val="0057080B"/>
    <w:rsid w:val="00571698"/>
    <w:rsid w:val="00573673"/>
    <w:rsid w:val="00627629"/>
    <w:rsid w:val="006C109C"/>
    <w:rsid w:val="00714719"/>
    <w:rsid w:val="00744B8D"/>
    <w:rsid w:val="00786BAD"/>
    <w:rsid w:val="00791844"/>
    <w:rsid w:val="00794162"/>
    <w:rsid w:val="007A6D12"/>
    <w:rsid w:val="008A21FB"/>
    <w:rsid w:val="008D23C3"/>
    <w:rsid w:val="008D7FAD"/>
    <w:rsid w:val="008F2FBB"/>
    <w:rsid w:val="008F7B39"/>
    <w:rsid w:val="0094202C"/>
    <w:rsid w:val="009D0DFC"/>
    <w:rsid w:val="00A263FB"/>
    <w:rsid w:val="00A43D07"/>
    <w:rsid w:val="00A65C1E"/>
    <w:rsid w:val="00A9194E"/>
    <w:rsid w:val="00AA49A5"/>
    <w:rsid w:val="00AC7213"/>
    <w:rsid w:val="00AD1DCB"/>
    <w:rsid w:val="00B422DB"/>
    <w:rsid w:val="00B6595F"/>
    <w:rsid w:val="00BA3EB6"/>
    <w:rsid w:val="00BB3D73"/>
    <w:rsid w:val="00CB2B72"/>
    <w:rsid w:val="00CC2109"/>
    <w:rsid w:val="00CE3179"/>
    <w:rsid w:val="00CE6BA7"/>
    <w:rsid w:val="00D16088"/>
    <w:rsid w:val="00D75D0D"/>
    <w:rsid w:val="00D97DBF"/>
    <w:rsid w:val="00DA0073"/>
    <w:rsid w:val="00DB0852"/>
    <w:rsid w:val="00DD4EAB"/>
    <w:rsid w:val="00DE0DE4"/>
    <w:rsid w:val="00E23508"/>
    <w:rsid w:val="00E456CD"/>
    <w:rsid w:val="00E643B2"/>
    <w:rsid w:val="00E77388"/>
    <w:rsid w:val="00EC295A"/>
    <w:rsid w:val="00F33579"/>
    <w:rsid w:val="00F4108C"/>
    <w:rsid w:val="00F52E14"/>
    <w:rsid w:val="00FE7426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FCF7C5-3B3F-47AF-93D0-4B0ED859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3E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372E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E14"/>
    <w:rPr>
      <w:rFonts w:ascii="Tahoma" w:hAnsi="Tahoma" w:cs="Tahoma"/>
      <w:sz w:val="16"/>
      <w:szCs w:val="16"/>
    </w:rPr>
  </w:style>
  <w:style w:type="paragraph" w:customStyle="1" w:styleId="3-NormalYaz">
    <w:name w:val="3-Normal Yazı"/>
    <w:rsid w:val="00477996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DipnotMetni">
    <w:name w:val="footnote text"/>
    <w:aliases w:val="Dipnot Metni Char Char Char,Dipnot Metni Char Char"/>
    <w:basedOn w:val="Normal"/>
    <w:link w:val="DipnotMetniChar"/>
    <w:semiHidden/>
    <w:rsid w:val="008A21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semiHidden/>
    <w:rsid w:val="008A21F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2">
    <w:name w:val="Body Text 22"/>
    <w:basedOn w:val="Normal"/>
    <w:rsid w:val="008A21FB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E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7C9C"/>
  </w:style>
  <w:style w:type="paragraph" w:styleId="AltBilgi">
    <w:name w:val="footer"/>
    <w:basedOn w:val="Normal"/>
    <w:link w:val="AltBilgiChar"/>
    <w:uiPriority w:val="99"/>
    <w:unhideWhenUsed/>
    <w:rsid w:val="00FE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7C9C"/>
  </w:style>
  <w:style w:type="paragraph" w:styleId="GvdeMetniGirintisi2">
    <w:name w:val="Body Text Indent 2"/>
    <w:basedOn w:val="Normal"/>
    <w:link w:val="GvdeMetniGirintisi2Char"/>
    <w:uiPriority w:val="99"/>
    <w:unhideWhenUsed/>
    <w:rsid w:val="00D97DBF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D9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07:04 05/02/2020</XMLData>
</file>

<file path=customXml/item3.xml><?xml version="1.0" encoding="utf-8"?>
<XMLData TextToDisplay="RightsWATCHMark">4|DHMI-DHMI Genel-HIZMETE OZEL|{00000000-0000-0000-0000-000000000000}</XML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D03441-4F22-42F5-9623-BD98628D8F7E}">
  <ds:schemaRefs/>
</ds:datastoreItem>
</file>

<file path=customXml/itemProps2.xml><?xml version="1.0" encoding="utf-8"?>
<ds:datastoreItem xmlns:ds="http://schemas.openxmlformats.org/officeDocument/2006/customXml" ds:itemID="{A7726384-921C-43B9-9827-CFDC8DFC174D}">
  <ds:schemaRefs/>
</ds:datastoreItem>
</file>

<file path=customXml/itemProps3.xml><?xml version="1.0" encoding="utf-8"?>
<ds:datastoreItem xmlns:ds="http://schemas.openxmlformats.org/officeDocument/2006/customXml" ds:itemID="{15278466-9274-47BD-BAF1-791333CB5DB0}">
  <ds:schemaRefs/>
</ds:datastoreItem>
</file>

<file path=customXml/itemProps4.xml><?xml version="1.0" encoding="utf-8"?>
<ds:datastoreItem xmlns:ds="http://schemas.openxmlformats.org/officeDocument/2006/customXml" ds:itemID="{4080A056-F157-4FCD-ABA0-3F06934A79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A9C880-EA2E-49BA-BEA7-9AF87B574144}"/>
</file>

<file path=customXml/itemProps6.xml><?xml version="1.0" encoding="utf-8"?>
<ds:datastoreItem xmlns:ds="http://schemas.openxmlformats.org/officeDocument/2006/customXml" ds:itemID="{5E5E87E8-7200-4EA4-B545-4B7082C1BEA1}"/>
</file>

<file path=customXml/itemProps7.xml><?xml version="1.0" encoding="utf-8"?>
<ds:datastoreItem xmlns:ds="http://schemas.openxmlformats.org/officeDocument/2006/customXml" ds:itemID="{0F5DDF92-17E4-4B21-98DA-98D20A50D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943</Words>
  <Characters>6511</Characters>
  <Application>Microsoft Office Word</Application>
  <DocSecurity>0</DocSecurity>
  <Lines>241</Lines>
  <Paragraphs>149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dhm10343</dc:creator>
  <cp:lastModifiedBy>Güler PİRİM</cp:lastModifiedBy>
  <cp:revision>4</cp:revision>
  <cp:lastPrinted>2014-08-19T12:08:00Z</cp:lastPrinted>
  <dcterms:created xsi:type="dcterms:W3CDTF">2020-02-05T07:04:00Z</dcterms:created>
  <dcterms:modified xsi:type="dcterms:W3CDTF">2020-02-12T12:30:00Z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4|DHMI-DHMI Genel-HIZMETE OZEL|{00000000-0000-0000-0000-000000000000}</vt:lpwstr>
  </property>
</Properties>
</file>