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6.xml" ContentType="application/vnd.openxmlformats-officedocument.customXmlProperties+xml"/>
  <Override PartName="/customXml/itemProps5.xml" ContentType="application/vnd.openxmlformats-officedocument.customXmlProperties+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1.xml" ContentType="application/xml"/>
  <Override PartName="/customXml/item2.xml" ContentType="application/xml"/>
  <Override PartName="/customXml/item3.xml" ContentType="application/xml"/>
  <Override PartName="/customXml/itemProps7.xml" ContentType="application/vnd.openxmlformats-officedocument.customXmlProperti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ody>
    <w:sdt>
      <w:sdtPr>
        <w:rPr>
          <w:rFonts w:eastAsiaTheme="minorHAnsi" w:cstheme="minorHAnsi"/>
          <w:lang w:eastAsia="en-US"/>
        </w:rPr>
        <w:id w:val="-832065128"/>
        <w:docPartObj>
          <w:docPartGallery w:val="Cover Pages"/>
          <w:docPartUnique/>
        </w:docPartObj>
      </w:sdtPr>
      <w:sdtEndPr>
        <w:rPr>
          <w:sz w:val="24"/>
          <w:szCs w:val="24"/>
        </w:rPr>
      </w:sdtEndPr>
      <w:sdtContent>
        <w:p w:rsidR="00457EA6" w:rsidRPr="00CE00C1">
          <w:pPr>
            <w:pStyle w:val="NoSpacing"/>
            <w:rPr>
              <w:rFonts w:cstheme="minorHAnsi"/>
            </w:rPr>
          </w:pPr>
          <w:r w:rsidRPr="00CE00C1">
            <w:rPr>
              <w:rFonts w:cstheme="minorHAnsi"/>
              <w:noProof/>
            </w:rPr>
            <mc:AlternateContent>
              <mc:Choice Requires="wpg">
                <w:drawing>
                  <wp:anchor distT="0" distB="0" distL="114300" distR="114300" simplePos="0" relativeHeight="251658240" behindDoc="1" locked="0" layoutInCell="1" allowOverlap="1">
                    <wp:simplePos x="0" y="0"/>
                    <wp:positionH relativeFrom="page">
                      <wp:posOffset>300251</wp:posOffset>
                    </wp:positionH>
                    <wp:positionV relativeFrom="margin">
                      <wp:align>bottom</wp:align>
                    </wp:positionV>
                    <wp:extent cx="2133600" cy="9594376"/>
                    <wp:effectExtent l="0" t="0" r="19050" b="6985"/>
                    <wp:wrapNone/>
                    <wp:docPr id="2" name="Grup 2"/>
                    <wp:cNvGraphicFramePr/>
                    <a:graphic xmlns:a="http://schemas.openxmlformats.org/drawingml/2006/main">
                      <a:graphicData uri="http://schemas.microsoft.com/office/word/2010/wordprocessingGroup">
                        <wpg:wgp xmlns:wpg="http://schemas.microsoft.com/office/word/2010/wordprocessingGroup">
                          <wpg:cNvGrpSpPr/>
                          <wpg:grpSpPr>
                            <a:xfrm>
                              <a:off x="0" y="0"/>
                              <a:ext cx="2133600" cy="9594376"/>
                              <a:chOff x="0" y="0"/>
                              <a:chExt cx="2133600" cy="9125712"/>
                            </a:xfrm>
                          </wpg:grpSpPr>
                          <wps:wsp xmlns:wps="http://schemas.microsoft.com/office/word/2010/wordprocessingShape">
                            <wps:cNvPr id="3" name="Dikdörtgen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wps:bodyPr>
                          </wps:wsp>
                          <wpg:grpSp>
                            <wpg:cNvPr id="5" name="Grup 5"/>
                            <wpg:cNvGrpSpPr/>
                            <wpg:grpSpPr>
                              <a:xfrm>
                                <a:off x="76200" y="4210050"/>
                                <a:ext cx="2057400" cy="4910328"/>
                                <a:chOff x="80645" y="4211812"/>
                                <a:chExt cx="1306273" cy="3121026"/>
                              </a:xfrm>
                            </wpg:grpSpPr>
                            <wpg:grpSp>
                              <wpg:cNvPr id="6" name="Grup 6"/>
                              <wpg:cNvGrpSpPr>
                                <a:grpSpLocks noChangeAspect="1"/>
                              </wpg:cNvGrpSpPr>
                              <wpg:grpSpPr>
                                <a:xfrm>
                                  <a:off x="141062" y="4211812"/>
                                  <a:ext cx="1047750" cy="3121026"/>
                                  <a:chOff x="141062" y="4211812"/>
                                  <a:chExt cx="1047750" cy="3121026"/>
                                </a:xfrm>
                              </wpg:grpSpPr>
                              <wps:wsp xmlns:wps="http://schemas.microsoft.com/office/word/2010/wordprocessingShape">
                                <wps:cNvPr id="7" name="Serbest Biçimli 20"/>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440" w="122" stroke="1">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8" name="Serbest Biçimli 21"/>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fill="norm" h="269" w="116" stroke="1">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9" name="Serbest Biçimli 22"/>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fill="norm" h="1272" w="140" stroke="1">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0" name="Serbest Biçimli 23"/>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fill="norm" h="854" w="45" stroke="1">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1" name="Serbest Biçimli 24"/>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629" w="154" stroke="1">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2" name="Serbest Biçimli 25"/>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cxnLst>
                                      <a:cxn ang="0">
                                        <a:pos x="T0" y="T1"/>
                                      </a:cxn>
                                      <a:cxn ang="0">
                                        <a:pos x="T2" y="T3"/>
                                      </a:cxn>
                                      <a:cxn ang="0">
                                        <a:pos x="T4" y="T5"/>
                                      </a:cxn>
                                      <a:cxn ang="0">
                                        <a:pos x="T6" y="T7"/>
                                      </a:cxn>
                                      <a:cxn ang="0">
                                        <a:pos x="T8" y="T9"/>
                                      </a:cxn>
                                    </a:cxnLst>
                                    <a:rect l="0" t="0" r="r" b="b"/>
                                    <a:pathLst>
                                      <a:path fill="norm" h="69" w="33" stroke="1">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3" name="Serbest Biçimli 26"/>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cxnLst>
                                      <a:cxn ang="0">
                                        <a:pos x="T0" y="T1"/>
                                      </a:cxn>
                                      <a:cxn ang="0">
                                        <a:pos x="T2" y="T3"/>
                                      </a:cxn>
                                      <a:cxn ang="0">
                                        <a:pos x="T4" y="T5"/>
                                      </a:cxn>
                                      <a:cxn ang="0">
                                        <a:pos x="T6" y="T7"/>
                                      </a:cxn>
                                      <a:cxn ang="0">
                                        <a:pos x="T8" y="T9"/>
                                      </a:cxn>
                                      <a:cxn ang="0">
                                        <a:pos x="T10" y="T11"/>
                                      </a:cxn>
                                    </a:cxnLst>
                                    <a:rect l="0" t="0" r="r" b="b"/>
                                    <a:pathLst>
                                      <a:path fill="norm" h="93" w="15" stroke="1">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4" name="Serbest Biçimli 27"/>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fill="norm" h="766" w="394" stroke="1">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5" name="Serbest Biçimli 28"/>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194" w="36" stroke="1">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6" name="Serbest Biçimli 29"/>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cxnLst>
                                      <a:cxn ang="0">
                                        <a:pos x="T0" y="T1"/>
                                      </a:cxn>
                                      <a:cxn ang="0">
                                        <a:pos x="T2" y="T3"/>
                                      </a:cxn>
                                      <a:cxn ang="0">
                                        <a:pos x="T4" y="T5"/>
                                      </a:cxn>
                                      <a:cxn ang="0">
                                        <a:pos x="T6" y="T7"/>
                                      </a:cxn>
                                    </a:cxnLst>
                                    <a:rect l="0" t="0" r="r" b="b"/>
                                    <a:pathLst>
                                      <a:path fill="norm" h="65" w="31" stroke="1">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7" name="Serbest Biçimli 30"/>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cxnLst>
                                      <a:cxn ang="0">
                                        <a:pos x="T0" y="T1"/>
                                      </a:cxn>
                                      <a:cxn ang="0">
                                        <a:pos x="T2" y="T3"/>
                                      </a:cxn>
                                      <a:cxn ang="0">
                                        <a:pos x="T4" y="T5"/>
                                      </a:cxn>
                                      <a:cxn ang="0">
                                        <a:pos x="T6" y="T7"/>
                                      </a:cxn>
                                      <a:cxn ang="0">
                                        <a:pos x="T8" y="T9"/>
                                      </a:cxn>
                                      <a:cxn ang="0">
                                        <a:pos x="T10" y="T11"/>
                                      </a:cxn>
                                    </a:cxnLst>
                                    <a:rect l="0" t="0" r="r" b="b"/>
                                    <a:pathLst>
                                      <a:path fill="norm" h="42" w="7" stroke="1">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18" name="Serbest Biçimli 31"/>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18" w="45" stroke="1">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9" name="Grup 19"/>
                              <wpg:cNvGrpSpPr>
                                <a:grpSpLocks noChangeAspect="1"/>
                              </wpg:cNvGrpSpPr>
                              <wpg:grpSpPr>
                                <a:xfrm>
                                  <a:off x="80645" y="4826972"/>
                                  <a:ext cx="1306273" cy="2505863"/>
                                  <a:chOff x="80645" y="4649964"/>
                                  <a:chExt cx="874712" cy="1677988"/>
                                </a:xfrm>
                              </wpg:grpSpPr>
                              <wps:wsp xmlns:wps="http://schemas.microsoft.com/office/word/2010/wordprocessingShape">
                                <wps:cNvPr id="20" name="Serbest Biçimli 8"/>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450" w="125" stroke="1">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21" name="Serbest Biçimli 9"/>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fill="norm" h="275" w="118" stroke="1">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22" name="Serbest Biçimli 10"/>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cxnLst>
                                      <a:cxn ang="0">
                                        <a:pos x="T0" y="T1"/>
                                      </a:cxn>
                                      <a:cxn ang="0">
                                        <a:pos x="T2" y="T3"/>
                                      </a:cxn>
                                      <a:cxn ang="0">
                                        <a:pos x="T4" y="T5"/>
                                      </a:cxn>
                                      <a:cxn ang="0">
                                        <a:pos x="T6" y="T7"/>
                                      </a:cxn>
                                      <a:cxn ang="0">
                                        <a:pos x="T8" y="T9"/>
                                      </a:cxn>
                                      <a:cxn ang="0">
                                        <a:pos x="T10" y="T11"/>
                                      </a:cxn>
                                    </a:cxnLst>
                                    <a:rect l="0" t="0" r="r" b="b"/>
                                    <a:pathLst>
                                      <a:path fill="norm" h="121" w="20" stroke="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23" name="Serbest Biçimli 12"/>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fill="norm" h="643" w="158" stroke="1">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24" name="Serbest Biçimli 13"/>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cxnLst>
                                      <a:cxn ang="0">
                                        <a:pos x="T0" y="T1"/>
                                      </a:cxn>
                                      <a:cxn ang="0">
                                        <a:pos x="T2" y="T3"/>
                                      </a:cxn>
                                      <a:cxn ang="0">
                                        <a:pos x="T4" y="T5"/>
                                      </a:cxn>
                                      <a:cxn ang="0">
                                        <a:pos x="T6" y="T7"/>
                                      </a:cxn>
                                      <a:cxn ang="0">
                                        <a:pos x="T8" y="T9"/>
                                      </a:cxn>
                                    </a:cxnLst>
                                    <a:rect l="0" t="0" r="r" b="b"/>
                                    <a:pathLst>
                                      <a:path fill="norm" h="71" w="33" stroke="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27" name="Serbest Biçimli 14"/>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cxnLst>
                                      <a:cxn ang="0">
                                        <a:pos x="T0" y="T1"/>
                                      </a:cxn>
                                      <a:cxn ang="0">
                                        <a:pos x="T2" y="T3"/>
                                      </a:cxn>
                                      <a:cxn ang="0">
                                        <a:pos x="T4" y="T5"/>
                                      </a:cxn>
                                      <a:cxn ang="0">
                                        <a:pos x="T6" y="T7"/>
                                      </a:cxn>
                                      <a:cxn ang="0">
                                        <a:pos x="T8" y="T9"/>
                                      </a:cxn>
                                      <a:cxn ang="0">
                                        <a:pos x="T10" y="T11"/>
                                      </a:cxn>
                                    </a:cxnLst>
                                    <a:rect l="0" t="0" r="r" b="b"/>
                                    <a:pathLst>
                                      <a:path fill="norm" h="95" w="15" stroke="1">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28" name="Serbest Biçimli 15"/>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fill="norm" h="782" w="402" stroke="1">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29" name="Serbest Biçimli 16"/>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fill="norm" h="196" w="37" stroke="1">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0" name="Serbest Biçimli 17"/>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cxnLst>
                                      <a:cxn ang="0">
                                        <a:pos x="T0" y="T1"/>
                                      </a:cxn>
                                      <a:cxn ang="0">
                                        <a:pos x="T2" y="T3"/>
                                      </a:cxn>
                                      <a:cxn ang="0">
                                        <a:pos x="T4" y="T5"/>
                                      </a:cxn>
                                      <a:cxn ang="0">
                                        <a:pos x="T6" y="T7"/>
                                      </a:cxn>
                                    </a:cxnLst>
                                    <a:rect l="0" t="0" r="r" b="b"/>
                                    <a:pathLst>
                                      <a:path fill="norm" h="66" w="31" stroke="1">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1" name="Serbest Biçimli 18"/>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cxnLst>
                                      <a:cxn ang="0">
                                        <a:pos x="T0" y="T1"/>
                                      </a:cxn>
                                      <a:cxn ang="0">
                                        <a:pos x="T2" y="T3"/>
                                      </a:cxn>
                                      <a:cxn ang="0">
                                        <a:pos x="T4" y="T5"/>
                                      </a:cxn>
                                      <a:cxn ang="0">
                                        <a:pos x="T6" y="T7"/>
                                      </a:cxn>
                                      <a:cxn ang="0">
                                        <a:pos x="T8" y="T9"/>
                                      </a:cxn>
                                      <a:cxn ang="0">
                                        <a:pos x="T10" y="T11"/>
                                      </a:cxn>
                                    </a:cxnLst>
                                    <a:rect l="0" t="0" r="r" b="b"/>
                                    <a:pathLst>
                                      <a:path fill="norm" h="43" w="7" stroke="1">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xmlns:wps="http://schemas.microsoft.com/office/word/2010/wordprocessingShape">
                                <wps:cNvPr id="32" name="Serbest Biçimli 19"/>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fill="norm" h="121" w="46" stroke="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0</wp14:pctHeight>
                    </wp14:sizeRelV>
                  </wp:anchor>
                </w:drawing>
              </mc:Choice>
              <mc:Fallback>
                <w:pict>
                  <v:group id="Grup 2" o:spid="_x0000_s1025" style="width:168pt;height:755.45pt;margin-top:0;margin-left:23.65pt;mso-position-horizontal-relative:page;mso-position-vertical:bottom;mso-position-vertical-relative:margin;position:absolute;z-index:-251657216" coordsize="21336,91257">
                    <v:rect id="Dikdörtgen 3" o:spid="_x0000_s1026" style="width:1945;height:91257;mso-wrap-style:square;position:absolute;visibility:visible;v-text-anchor:middle" fillcolor="#44546a" stroked="f" strokeweight="1pt"/>
                    <v:group id="Grup 5" o:spid="_x0000_s1027" style="width:20574;height:49103;left:762;position:absolute;top:42100" coordorigin="806,42118" coordsize="13062,31210">
                      <v:group id="Grup 6" o:spid="_x0000_s1028" style="width:10478;height:31210;left:1410;position:absolute;top:42118" coordorigin="1410,42118" coordsize="10477,31210">
                        <o:lock v:ext="edit" aspectratio="t"/>
                        <v:shape id="Serbest Biçimli 20" o:spid="_x0000_s1029" style="width:1937;height:6985;left:3696;mso-wrap-style:square;position:absolute;top:62168;visibility:visible;v-text-anchor:top" coordsize="122,440" path="m,l39,152,84,304l122,417l122,440,76,306,39,180,6,53,,xe" fillcolor="#44546a" strokecolor="#44546a">
                          <v:path arrowok="t" o:connecttype="custom" o:connectlocs="0,0;61913,241300;133350,482600;193675,661988;193675,698500;120650,485775;61913,285750;9525,84138;0,0" o:connectangles="0,0,0,0,0,0,0,0,0"/>
                        </v:shape>
                        <v:shape id="Serbest Biçimli 21" o:spid="_x0000_s1030" style="width:1842;height:4270;left:5728;mso-wrap-style:square;position:absolute;top:69058;visibility:visible;v-text-anchor:top" coordsize="116,269" path="m,l8,19,37,93l67,167l116,269l108,269l60,169,30,98,1,25,,xe" fillcolor="#44546a" strokecolor="#44546a">
                          <v:path arrowok="t" o:connecttype="custom" o:connectlocs="0,0;12700,30163;58738,147638;106363,265113;184150,427038;171450,427038;95250,268288;47625,155575;1588,39688;0,0" o:connectangles="0,0,0,0,0,0,0,0,0,0"/>
                        </v:shape>
                        <v:shape id="Serbest Biçimli 22" o:spid="_x0000_s1031" style="width:2223;height:20193;left:1410;mso-wrap-style:square;position:absolute;top:42118;visibility:visible;v-text-anchor:top" coordsize="140,1272" path="m,l,,1,79l3,159l12,317,23,476,39,634,58,792,83,948l107,1086l135,1223l140,1272l138,1262,105,1106,77,949,53,792,35,634,20,476,9,317,2,159,,79,,xe" fillcolor="#44546a" strokecolor="#44546a">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erbest Biçimli 23" o:spid="_x0000_s1032" style="width:715;height:13557;left:3410;mso-wrap-style:square;position:absolute;top:48611;visibility:visible;v-text-anchor:top" coordsize="45,854" path="m45,l45,l35,66l26,133l14,267,6,401,3,534,6,669l14,803l18,854l18,851l9,814,8,803,1,669,,534,3,401,12,267,25,132,34,66,45,xe" fillcolor="#44546a" strokecolor="#44546a">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erbest Biçimli 24" o:spid="_x0000_s1033" style="width:2444;height:9985;left:3633;mso-wrap-style:square;position:absolute;top:62311;visibility:visible;v-text-anchor:top" coordsize="154,629" path="m,l10,44l21,126l34,207l53,293l75,380l100,466l120,521l141,576l152,618l154,629l140,595,115,532,93,468,67,383,47,295,28,207,12,104,,xe" fillcolor="#44546a" strokecolor="#44546a">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erbest Biçimli 25" o:spid="_x0000_s1034" style="width:524;height:1095;left:6204;mso-wrap-style:square;position:absolute;top:72233;visibility:visible;v-text-anchor:top" coordsize="33,69" path="m,l33,69l24,69l12,35,,xe" fillcolor="#44546a" strokecolor="#44546a">
                          <v:path arrowok="t" o:connecttype="custom" o:connectlocs="0,0;52388,109538;38100,109538;19050,55563;0,0" o:connectangles="0,0,0,0,0"/>
                        </v:shape>
                        <v:shape id="Serbest Biçimli 26" o:spid="_x0000_s1035" style="width:238;height:1476;left:3553;mso-wrap-style:square;position:absolute;top:61533;visibility:visible;v-text-anchor:top" coordsize="15,93" path="m,l9,37l9,40l15,93,5,49,,xe" fillcolor="#44546a" strokecolor="#44546a">
                          <v:path arrowok="t" o:connecttype="custom" o:connectlocs="0,0;14288,58738;14288,63500;23813,147638;7938,77788;0,0" o:connectangles="0,0,0,0,0,0"/>
                        </v:shape>
                        <v:shape id="Serbest Biçimli 27" o:spid="_x0000_s1036" style="width:6255;height:12161;left:5633;mso-wrap-style:square;position:absolute;top:56897;visibility:visible;v-text-anchor:top" coordsize="394,766" path="m394,l394,l356,38,319,77l284,117l249,160l207,218l168,276l131,339l98,402,69,467,45,535,26,604,14,673,7,746,6,766,,749l1,744l7,673,21,603,40,533,65,466,94,400l127,336l164,275l204,215l248,158l282,116l318,76,354,37,394,xe" fillcolor="#44546a" strokecolor="#44546a">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erbest Biçimli 28" o:spid="_x0000_s1037" style="width:571;height:3080;left:5633;mso-wrap-style:square;position:absolute;top:69153;visibility:visible;v-text-anchor:top" coordsize="36,194" path="m,l6,16l7,19l11,80l20,132l33,185l36,194l21,161,15,145,5,81,1,41,,xe" fillcolor="#44546a" strokecolor="#44546a">
                          <v:path arrowok="t" o:connecttype="custom" o:connectlocs="0,0;9525,25400;11113,30163;17463,127000;31750,209550;52388,293688;57150,307975;33338,255588;23813,230188;7938,128588;1588,65088;0,0" o:connectangles="0,0,0,0,0,0,0,0,0,0,0,0"/>
                        </v:shape>
                        <v:shape id="Serbest Biçimli 29" o:spid="_x0000_s1038" style="width:493;height:1032;left:6077;mso-wrap-style:square;position:absolute;top:72296;visibility:visible;v-text-anchor:top" coordsize="31,65" path="m,l31,65l23,65l,xe" fillcolor="#44546a" strokecolor="#44546a">
                          <v:path arrowok="t" o:connecttype="custom" o:connectlocs="0,0;49213,103188;36513,103188;0,0" o:connectangles="0,0,0,0"/>
                        </v:shape>
                        <v:shape id="Serbest Biçimli 30" o:spid="_x0000_s1039" style="width:111;height:666;left:5633;mso-wrap-style:square;position:absolute;top:68788;visibility:visible;v-text-anchor:top" coordsize="7,42" path="m,l6,17,7,42,6,39,,23,,xe" fillcolor="#44546a" strokecolor="#44546a">
                          <v:path arrowok="t" o:connecttype="custom" o:connectlocs="0,0;9525,26988;11113,66675;9525,61913;0,36513;0,0" o:connectangles="0,0,0,0,0,0"/>
                        </v:shape>
                        <v:shape id="Serbest Biçimli 31" o:spid="_x0000_s1040" style="width:714;height:1873;left:5871;mso-wrap-style:square;position:absolute;top:71455;visibility:visible;v-text-anchor:top" coordsize="45,118" path="m,l6,16,21,49,33,84l45,118l44,118,13,53,11,42,,xe" fillcolor="#44546a" strokecolor="#44546a">
                          <v:path arrowok="t" o:connecttype="custom" o:connectlocs="0,0;9525,25400;33338,77788;52388,133350;71438,187325;69850,187325;20638,84138;17463,66675;0,0" o:connectangles="0,0,0,0,0,0,0,0,0"/>
                        </v:shape>
                      </v:group>
                      <v:group id="Grup 19" o:spid="_x0000_s1041" style="width:13063;height:25059;left:806;position:absolute;top:48269" coordorigin="806,46499" coordsize="8747,16779">
                        <o:lock v:ext="edit" aspectratio="t"/>
                        <v:shape id="Serbest Biçimli 8" o:spid="_x0000_s1042" style="width:1984;height:7143;left:1187;mso-wrap-style:square;position:absolute;top:51897;visibility:visible;v-text-anchor:top" coordsize="125,450" path="m,l41,155,86,309l125,425l125,450,79,311,41,183,7,54,,xe" fillcolor="#44546a" strokecolor="#44546a">
                          <v:fill opacity="13107f"/>
                          <v:stroke opacity="13107f"/>
                          <v:path arrowok="t" o:connecttype="custom" o:connectlocs="0,0;65088,246063;136525,490538;198438,674688;198438,714375;125413,493713;65088,290513;11113,85725;0,0" o:connectangles="0,0,0,0,0,0,0,0,0"/>
                        </v:shape>
                        <v:shape id="Serbest Biçimli 9" o:spid="_x0000_s1043" style="width:1874;height:4366;left:3282;mso-wrap-style:square;position:absolute;top:58913;visibility:visible;v-text-anchor:top" coordsize="118,275" path="m,l8,20,37,96l69,170l118,275l109,275l61,174,30,100,,26,,xe" fillcolor="#44546a" strokecolor="#44546a">
                          <v:fill opacity="13107f"/>
                          <v:stroke opacity="13107f"/>
                          <v:path arrowok="t" o:connecttype="custom" o:connectlocs="0,0;12700,31750;58738,152400;109538,269875;187325,436563;173038,436563;96838,276225;47625,158750;0,41275;0,0" o:connectangles="0,0,0,0,0,0,0,0,0,0"/>
                        </v:shape>
                        <v:shape id="Serbest Biçimli 10" o:spid="_x0000_s1044" style="width:317;height:1921;left:806;mso-wrap-style:square;position:absolute;top:50103;visibility:visible;v-text-anchor:top" coordsize="20,121" path="m,l16,72l20,121l18,112,,31,,xe" fillcolor="#44546a" strokecolor="#44546a">
                          <v:fill opacity="13107f"/>
                          <v:stroke opacity="13107f"/>
                          <v:path arrowok="t" o:connecttype="custom" o:connectlocs="0,0;25400,114300;31750,192088;28575,177800;0,49213;0,0" o:connectangles="0,0,0,0,0,0"/>
                        </v:shape>
                        <v:shape id="Serbest Biçimli 12" o:spid="_x0000_s1045" style="width:2509;height:10207;left:1123;mso-wrap-style:square;position:absolute;top:52024;visibility:visible;v-text-anchor:top" coordsize="158,643" path="m,l11,46l22,129l36,211l55,301l76,389l103,476l123,533l144,588l155,632l158,643l142,608,118,544,95,478,69,391,47,302,29,212,13,107,,xe" fillcolor="#44546a" strokecolor="#44546a">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erbest Biçimli 13" o:spid="_x0000_s1046" style="width:524;height:1127;left:3759;mso-wrap-style:square;position:absolute;top:62152;visibility:visible;v-text-anchor:top" coordsize="33,71" path="m,l33,71l24,71l11,36,,xe" fillcolor="#44546a" strokecolor="#44546a">
                          <v:fill opacity="13107f"/>
                          <v:stroke opacity="13107f"/>
                          <v:path arrowok="t" o:connecttype="custom" o:connectlocs="0,0;52388,112713;38100,112713;17463,57150;0,0" o:connectangles="0,0,0,0,0"/>
                        </v:shape>
                        <v:shape id="Serbest Biçimli 14" o:spid="_x0000_s1047" style="width:238;height:1508;left:1060;mso-wrap-style:square;position:absolute;top:51246;visibility:visible;v-text-anchor:top" coordsize="15,95" path="m,l8,37l8,41l15,95,4,49,,xe" fillcolor="#44546a" strokecolor="#44546a">
                          <v:fill opacity="13107f"/>
                          <v:stroke opacity="13107f"/>
                          <v:path arrowok="t" o:connecttype="custom" o:connectlocs="0,0;12700,58738;12700,65088;23813,150813;6350,77788;0,0" o:connectangles="0,0,0,0,0,0"/>
                        </v:shape>
                        <v:shape id="Serbest Biçimli 15" o:spid="_x0000_s1048" style="width:6382;height:12414;left:3171;mso-wrap-style:square;position:absolute;top:46499;visibility:visible;v-text-anchor:top" coordsize="402,782" path="m402,l402,1l363,39,325,79l290,121l255,164l211,222l171,284l133,346l100,411,71,478,45,546,27,617,13,689,7,761l7,782l,765l1,761l7,688,21,616,40,545,66,475,95,409l130,343l167,281l209,220l253,163l287,120l324,78,362,38,402,xe" fillcolor="#44546a" strokecolor="#44546a">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erbest Biçimli 16" o:spid="_x0000_s1049" style="width:588;height:3112;left:3171;mso-wrap-style:square;position:absolute;top:59040;visibility:visible;v-text-anchor:top" coordsize="37,196" path="m,l6,15l7,18l12,80l21,134l33,188l37,196l22,162,15,146,5,81,1,40,,xe" fillcolor="#44546a" strokecolor="#44546a">
                          <v:fill opacity="13107f"/>
                          <v:stroke opacity="13107f"/>
                          <v:path arrowok="t" o:connecttype="custom" o:connectlocs="0,0;9525,23813;11113,28575;19050,127000;33338,212725;52388,298450;58738,311150;34925,257175;23813,231775;7938,128588;1588,63500;0,0" o:connectangles="0,0,0,0,0,0,0,0,0,0,0,0"/>
                        </v:shape>
                        <v:shape id="Serbest Biçimli 17" o:spid="_x0000_s1050" style="width:492;height:1048;left:3632;mso-wrap-style:square;position:absolute;top:62231;visibility:visible;v-text-anchor:top" coordsize="31,66" path="m,l31,66l24,66l,xe" fillcolor="#44546a" strokecolor="#44546a">
                          <v:fill opacity="13107f"/>
                          <v:stroke opacity="13107f"/>
                          <v:path arrowok="t" o:connecttype="custom" o:connectlocs="0,0;49213,104775;38100,104775;0,0" o:connectangles="0,0,0,0"/>
                        </v:shape>
                        <v:shape id="Serbest Biçimli 18" o:spid="_x0000_s1051" style="width:111;height:682;left:3171;mso-wrap-style:square;position:absolute;top:58644;visibility:visible;v-text-anchor:top" coordsize="7,43" path="m,l7,17l7,43l6,40,,25,,xe" fillcolor="#44546a" strokecolor="#44546a">
                          <v:fill opacity="13107f"/>
                          <v:stroke opacity="13107f"/>
                          <v:path arrowok="t" o:connecttype="custom" o:connectlocs="0,0;11113,26988;11113,68263;9525,63500;0,39688;0,0" o:connectangles="0,0,0,0,0,0"/>
                        </v:shape>
                        <v:shape id="Serbest Biçimli 19" o:spid="_x0000_s1052" style="width:731;height:1921;left:3409;mso-wrap-style:square;position:absolute;top:61358;visibility:visible;v-text-anchor:top" coordsize="46,121" path="m,l7,16,22,50,33,86l46,121l45,121,14,55,11,44,,xe" fillcolor="#44546a" strokecolor="#44546a">
                          <v:fill opacity="13107f"/>
                          <v:stroke opacity="13107f"/>
                          <v:path arrowok="t" o:connecttype="custom" o:connectlocs="0,0;11113,25400;34925,79375;52388,136525;73025,192088;71438,192088;22225,87313;17463,69850;0,0" o:connectangles="0,0,0,0,0,0,0,0,0"/>
                        </v:shape>
                      </v:group>
                    </v:group>
                    <w10:wrap anchory="margin"/>
                  </v:group>
                </w:pict>
              </mc:Fallback>
            </mc:AlternateContent>
          </w:r>
          <w:r w:rsidRPr="00CE00C1">
            <w:rPr>
              <w:rFonts w:cstheme="minorHAnsi"/>
              <w:noProof/>
            </w:rPr>
            <w:drawing>
              <wp:anchor distT="0" distB="0" distL="114300" distR="114300" simplePos="0" relativeHeight="251664384" behindDoc="1" locked="0" layoutInCell="1" allowOverlap="1">
                <wp:simplePos x="0" y="0"/>
                <wp:positionH relativeFrom="page">
                  <wp:align>center</wp:align>
                </wp:positionH>
                <wp:positionV relativeFrom="paragraph">
                  <wp:posOffset>417</wp:posOffset>
                </wp:positionV>
                <wp:extent cx="1323340" cy="1323340"/>
                <wp:effectExtent l="0" t="0" r="0" b="0"/>
                <wp:wrapTight wrapText="bothSides">
                  <wp:wrapPolygon>
                    <wp:start x="7152" y="0"/>
                    <wp:lineTo x="4353" y="1244"/>
                    <wp:lineTo x="622" y="4042"/>
                    <wp:lineTo x="0" y="7152"/>
                    <wp:lineTo x="0" y="13060"/>
                    <wp:lineTo x="311" y="14925"/>
                    <wp:lineTo x="3420" y="19900"/>
                    <wp:lineTo x="2798" y="21144"/>
                    <wp:lineTo x="18345" y="21144"/>
                    <wp:lineTo x="18035" y="19900"/>
                    <wp:lineTo x="20833" y="14925"/>
                    <wp:lineTo x="21144" y="13060"/>
                    <wp:lineTo x="21144" y="6841"/>
                    <wp:lineTo x="20522" y="4353"/>
                    <wp:lineTo x="15547" y="311"/>
                    <wp:lineTo x="13681" y="0"/>
                    <wp:lineTo x="7152" y="0"/>
                  </wp:wrapPolygon>
                </wp:wrapTight>
                <wp:docPr id="39" name="Resim 39"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Dosya:DHMİ logo.png"/>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323340" cy="13233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62237" w:rsidP="00A62237">
          <w:pPr>
            <w:pStyle w:val="ListParagraph"/>
            <w:spacing w:after="160" w:line="259" w:lineRule="auto"/>
            <w:ind w:left="0"/>
            <w:jc w:val="both"/>
            <w:rPr>
              <w:rFonts w:cstheme="minorHAnsi"/>
              <w:sz w:val="24"/>
              <w:szCs w:val="24"/>
            </w:rPr>
          </w:pPr>
          <w:r w:rsidRPr="00CE00C1">
            <w:rPr>
              <w:rFonts w:cstheme="minorHAnsi"/>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3834765</wp:posOffset>
                    </wp:positionH>
                    <wp:positionV relativeFrom="paragraph">
                      <wp:posOffset>7599045</wp:posOffset>
                    </wp:positionV>
                    <wp:extent cx="2509520" cy="1811147"/>
                    <wp:effectExtent l="0" t="0" r="5080" b="3175"/>
                    <wp:wrapSquare wrapText="bothSides"/>
                    <wp:docPr id="217" name="Metin Kutusu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09520" cy="1811147"/>
                            </a:xfrm>
                            <a:prstGeom prst="rect">
                              <a:avLst/>
                            </a:prstGeom>
                            <a:solidFill>
                              <a:srgbClr val="FFFFFF"/>
                            </a:solidFill>
                            <a:ln w="9525">
                              <a:noFill/>
                              <a:miter lim="800000"/>
                              <a:headEnd/>
                              <a:tailEnd/>
                            </a:ln>
                          </wps:spPr>
                          <wps:txbx>
                            <w:txbxContent>
                              <w:p w:rsidR="003C3C74" w:rsidRPr="00D1064D">
                                <w:pPr>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r w:rsidRPr="00D1064D">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DOKÜMAN KODU</w:t>
                                  <w:tab/>
                                  <w:t xml:space="preserve">: </w:t>
                                </w:r>
                                <w:r w:rsidRPr="00D1064D">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IK.TLM.001</w:t>
                                </w:r>
                              </w:p>
                              <w:p w:rsidR="003C3C74" w:rsidRPr="00D1064D">
                                <w:pPr>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r w:rsidRPr="001D2FC2">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HAZIRLANMA TARİHİ</w:t>
                                  <w:tab/>
                                  <w:t xml:space="preserve">: </w:t>
                                </w:r>
                                <w:r w:rsidRPr="001D2FC2">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8.09.2022</w:t>
                                </w:r>
                              </w:p>
                              <w:p w:rsidR="003C3C74" w:rsidRPr="00D1064D">
                                <w:pPr>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r w:rsidRPr="00D1064D">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REVİZYON TARİHİ</w:t>
                                  <w:tab/>
                                  <w:tab/>
                                  <w:t xml:space="preserve">: </w:t>
                                </w:r>
                                <w:r w:rsidRPr="00D1064D">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8.09.2022</w:t>
                                </w:r>
                              </w:p>
                              <w:p w:rsidR="003C3C74" w:rsidRPr="00D1064D">
                                <w:pPr>
                                  <w:rPr>
                                    <w:color w:val="002060"/>
                                    <w:sz w:val="24"/>
                                  </w:rPr>
                                </w:pPr>
                                <w:r>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REVİZYON NO</w:t>
                                  <w:tab/>
                                  <w:tab/>
                                  <w:t xml:space="preserve">: </w:t>
                                </w:r>
                                <w:r>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53" type="#_x0000_t202" style="width:197.6pt;height:142.61pt;margin-top:598.35pt;margin-left:301.95pt;mso-height-percent:200;mso-height-relative:margin;mso-width-percent:0;mso-width-relative:margin;mso-wrap-distance-bottom:3.6pt;mso-wrap-distance-left:9pt;mso-wrap-distance-right:9pt;mso-wrap-distance-top:3.6pt;position:absolute;v-text-anchor:top;z-index:251662336" fillcolor="white" stroked="f" strokeweight="0.75pt">
                    <v:textbox style="mso-fit-shape-to-text:t">
                      <w:txbxContent>
                        <w:p w:rsidR="003C3C74" w:rsidRPr="00D1064D">
                          <w:pPr>
                            <w:rPr>
                              <w:rStyle w:val="IntenseEmphasis"/>
                              <w:i w:val="0"/>
                              <w:color w:val="002060"/>
                              <w:sz w:val="20"/>
                              <w:szCs w:val="72"/>
                            </w:rPr>
                          </w:pPr>
                          <w:r w:rsidRPr="00D1064D">
                            <w:rPr>
                              <w:rStyle w:val="IntenseEmphasis"/>
                              <w:i w:val="0"/>
                              <w:color w:val="002060"/>
                              <w:sz w:val="20"/>
                              <w:szCs w:val="72"/>
                            </w:rPr>
                            <w:t>DOKÜMAN KODU</w:t>
                            <w:tab/>
                            <w:t xml:space="preserve">: </w:t>
                          </w:r>
                          <w:r w:rsidRPr="00D1064D">
                            <w:rPr>
                              <w:rStyle w:val="IntenseEmphasis"/>
                              <w:i w:val="0"/>
                              <w:color w:val="002060"/>
                              <w:sz w:val="20"/>
                              <w:szCs w:val="72"/>
                            </w:rPr>
                            <w:t>IK.TLM.001</w:t>
                          </w:r>
                        </w:p>
                        <w:p w:rsidR="003C3C74" w:rsidRPr="00D1064D">
                          <w:pPr>
                            <w:rPr>
                              <w:rStyle w:val="IntenseEmphasis"/>
                              <w:i w:val="0"/>
                              <w:color w:val="002060"/>
                              <w:sz w:val="20"/>
                              <w:szCs w:val="72"/>
                            </w:rPr>
                          </w:pPr>
                          <w:r w:rsidRPr="001D2FC2">
                            <w:rPr>
                              <w:rStyle w:val="IntenseEmphasis"/>
                              <w:i w:val="0"/>
                              <w:color w:val="002060"/>
                              <w:sz w:val="20"/>
                              <w:szCs w:val="72"/>
                            </w:rPr>
                            <w:t>HAZIRLANMA TARİHİ</w:t>
                            <w:tab/>
                            <w:t xml:space="preserve">: </w:t>
                          </w:r>
                          <w:r w:rsidRPr="001D2FC2">
                            <w:rPr>
                              <w:rStyle w:val="IntenseEmphasis"/>
                              <w:i w:val="0"/>
                              <w:color w:val="002060"/>
                              <w:sz w:val="20"/>
                              <w:szCs w:val="72"/>
                            </w:rPr>
                            <w:t>8.09.2022</w:t>
                          </w:r>
                        </w:p>
                        <w:p w:rsidR="003C3C74" w:rsidRPr="00D1064D">
                          <w:pPr>
                            <w:rPr>
                              <w:rStyle w:val="IntenseEmphasis"/>
                              <w:i w:val="0"/>
                              <w:color w:val="002060"/>
                              <w:sz w:val="20"/>
                              <w:szCs w:val="72"/>
                            </w:rPr>
                          </w:pPr>
                          <w:r w:rsidRPr="00D1064D">
                            <w:rPr>
                              <w:rStyle w:val="IntenseEmphasis"/>
                              <w:i w:val="0"/>
                              <w:color w:val="002060"/>
                              <w:sz w:val="20"/>
                              <w:szCs w:val="72"/>
                            </w:rPr>
                            <w:t>REVİZYON TARİHİ</w:t>
                            <w:tab/>
                            <w:tab/>
                            <w:t xml:space="preserve">: </w:t>
                          </w:r>
                          <w:r w:rsidRPr="00D1064D">
                            <w:rPr>
                              <w:rStyle w:val="IntenseEmphasis"/>
                              <w:i w:val="0"/>
                              <w:color w:val="002060"/>
                              <w:sz w:val="20"/>
                              <w:szCs w:val="72"/>
                            </w:rPr>
                            <w:t>8.09.2022</w:t>
                          </w:r>
                        </w:p>
                        <w:p w:rsidR="003C3C74" w:rsidRPr="00D1064D">
                          <w:pPr>
                            <w:rPr>
                              <w:color w:val="002060"/>
                              <w:sz w:val="24"/>
                            </w:rPr>
                          </w:pPr>
                          <w:r>
                            <w:rPr>
                              <w:rStyle w:val="IntenseEmphasis"/>
                              <w:i w:val="0"/>
                              <w:color w:val="002060"/>
                              <w:sz w:val="20"/>
                              <w:szCs w:val="72"/>
                            </w:rPr>
                            <w:t>REVİZYON NO</w:t>
                            <w:tab/>
                            <w:tab/>
                            <w:t xml:space="preserve">: </w:t>
                          </w:r>
                          <w:r>
                            <w:rPr>
                              <w:rStyle w:val="IntenseEmphasis"/>
                              <w:i w:val="0"/>
                              <w:color w:val="002060"/>
                              <w:sz w:val="20"/>
                              <w:szCs w:val="72"/>
                            </w:rPr>
                            <w:t>0</w:t>
                          </w:r>
                        </w:p>
                      </w:txbxContent>
                    </v:textbox>
                    <w10:wrap type="square"/>
                  </v:shape>
                </w:pict>
              </mc:Fallback>
            </mc:AlternateContent>
          </w:r>
          <w:r w:rsidRPr="00437DE8" w:rsidR="00437DE8">
            <w:rPr>
              <w:rFonts w:cstheme="minorHAnsi"/>
              <w:noProof/>
              <w:sz w:val="24"/>
              <w:szCs w:val="24"/>
            </w:rPr>
            <mc:AlternateContent>
              <mc:Choice Requires="wps">
                <w:drawing>
                  <wp:anchor distT="45720" distB="45720" distL="114300" distR="114300" simplePos="0" relativeHeight="251668480" behindDoc="0" locked="0" layoutInCell="1" allowOverlap="1">
                    <wp:simplePos x="0" y="0"/>
                    <wp:positionH relativeFrom="page">
                      <wp:align>center</wp:align>
                    </wp:positionH>
                    <wp:positionV relativeFrom="paragraph">
                      <wp:posOffset>1985172</wp:posOffset>
                    </wp:positionV>
                    <wp:extent cx="5462270" cy="2562225"/>
                    <wp:effectExtent l="0" t="0" r="5080" b="9525"/>
                    <wp:wrapSquare wrapText="bothSides"/>
                    <wp:docPr id="46" name="Metin Kutusu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462270" cy="2562225"/>
                            </a:xfrm>
                            <a:prstGeom prst="rect">
                              <a:avLst/>
                            </a:prstGeom>
                            <a:solidFill>
                              <a:srgbClr val="FFFFFF"/>
                            </a:solidFill>
                            <a:ln w="9525">
                              <a:noFill/>
                              <a:miter lim="800000"/>
                              <a:headEnd/>
                              <a:tailEnd/>
                            </a:ln>
                          </wps:spPr>
                          <wps:txbx>
                            <w:txbxContent>
                              <w:p w:rsidR="00437DE8" w:rsidP="00437DE8">
                                <w:pPr>
                                  <w:jc w:val="center"/>
                                  <w:rPr>
                                    <w:rStyle w:val="IntenseEmphasis"/>
                                    <w:i w:val="0"/>
                                    <w:color w:val="00B0F0"/>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p>
                              <w:p w:rsidR="00437DE8" w:rsidP="00437DE8">
                                <w:pPr>
                                  <w:jc w:val="center"/>
                                  <w:rPr>
                                    <w:rStyle w:val="IntenseEmphasis"/>
                                    <w:i w:val="0"/>
                                    <w:color w:val="00B0F0"/>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p>
                              <w:p w:rsidR="00437DE8" w:rsidP="00437DE8">
                                <w:pPr>
                                  <w:jc w:val="center"/>
                                  <w:rPr>
                                    <w:rStyle w:val="IntenseEmphasis"/>
                                    <w:i w:val="0"/>
                                    <w:color w:val="00B0F0"/>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p>
                              <w:p w:rsidR="00437DE8" w:rsidRPr="00437DE8" w:rsidP="00437DE8">
                                <w:pPr>
                                  <w:jc w:val="center"/>
                                  <w:rPr>
                                    <w:b/>
                                    <w:color w:val="002060"/>
                                    <w:sz w:val="36"/>
                                  </w:rPr>
                                </w:pPr>
                                <w:r w:rsidRPr="00437DE8">
                                  <w:rPr>
                                    <w:rStyle w:val="IntenseEmphasis"/>
                                    <w:b/>
                                    <w:i w:val="0"/>
                                    <w:color w:val="002060"/>
                                    <w:sz w:val="32"/>
                                    <w:szCs w:val="72"/>
                                    <w14:shadow w14:blurRad="38100" w14:dist="25400" w14:dir="5400000" w14:sx="100000" w14:sy="100000" w14:kx="0" w14:ky="0" w14:algn="ctr">
                                      <w14:srgbClr w14:val="6E747A">
                                        <w14:alpha w14:val="57000"/>
                                      </w14:srgbClr>
                                    </w14:shadow>
                                    <w14:textOutline w14:w="0">
                                      <w14:noFill/>
                                      <w14:prstDash w14:val="solid"/>
                                      <w14:round/>
                                    </w14:textOutline>
                                  </w:rPr>
                                  <w:t>Harcırah Talimatı</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Metin Kutusu 2" o:spid="_x0000_s1054" type="#_x0000_t202" style="width:430.1pt;height:201.75pt;margin-top:156.31pt;margin-left:0;mso-height-percent:0;mso-height-relative:margin;mso-position-horizontal:center;mso-position-horizontal-relative:page;mso-width-percent:0;mso-width-relative:margin;mso-wrap-distance-bottom:3.6pt;mso-wrap-distance-left:9pt;mso-wrap-distance-right:9pt;mso-wrap-distance-top:3.6pt;position:absolute;v-text-anchor:top;z-index:251667456" fillcolor="white" stroked="f" strokeweight="0.75pt">
                    <v:textbox>
                      <w:txbxContent>
                        <w:p w:rsidR="00437DE8" w:rsidP="00437DE8">
                          <w:pPr>
                            <w:jc w:val="center"/>
                            <w:rPr>
                              <w:rStyle w:val="IntenseEmphasis"/>
                              <w:i w:val="0"/>
                              <w:color w:val="00B0F0"/>
                              <w:sz w:val="20"/>
                              <w:szCs w:val="72"/>
                            </w:rPr>
                          </w:pPr>
                        </w:p>
                        <w:p w:rsidR="00437DE8" w:rsidP="00437DE8">
                          <w:pPr>
                            <w:jc w:val="center"/>
                            <w:rPr>
                              <w:rStyle w:val="IntenseEmphasis"/>
                              <w:i w:val="0"/>
                              <w:color w:val="00B0F0"/>
                              <w:sz w:val="20"/>
                              <w:szCs w:val="72"/>
                            </w:rPr>
                          </w:pPr>
                        </w:p>
                        <w:p w:rsidR="00437DE8" w:rsidP="00437DE8">
                          <w:pPr>
                            <w:jc w:val="center"/>
                            <w:rPr>
                              <w:rStyle w:val="IntenseEmphasis"/>
                              <w:i w:val="0"/>
                              <w:color w:val="00B0F0"/>
                              <w:sz w:val="20"/>
                              <w:szCs w:val="72"/>
                            </w:rPr>
                          </w:pPr>
                        </w:p>
                        <w:p w:rsidR="00437DE8" w:rsidRPr="00437DE8" w:rsidP="00437DE8">
                          <w:pPr>
                            <w:jc w:val="center"/>
                            <w:rPr>
                              <w:b/>
                              <w:color w:val="002060"/>
                              <w:sz w:val="36"/>
                            </w:rPr>
                          </w:pPr>
                          <w:r w:rsidRPr="00437DE8">
                            <w:rPr>
                              <w:rStyle w:val="IntenseEmphasis"/>
                              <w:b/>
                              <w:i w:val="0"/>
                              <w:color w:val="002060"/>
                              <w:sz w:val="32"/>
                              <w:szCs w:val="72"/>
                            </w:rPr>
                            <w:t>Harcırah Talimatı</w:t>
                          </w:r>
                        </w:p>
                      </w:txbxContent>
                    </v:textbox>
                    <w10:wrap type="square"/>
                  </v:shape>
                </w:pict>
              </mc:Fallback>
            </mc:AlternateContent>
          </w:r>
          <w:r w:rsidRPr="00CE00C1" w:rsidR="00CE00C1">
            <w:rPr>
              <w:rFonts w:cstheme="minorHAnsi"/>
              <w:noProof/>
              <w:sz w:val="24"/>
              <w:szCs w:val="24"/>
            </w:rPr>
            <mc:AlternateContent>
              <mc:Choice Requires="wps">
                <w:drawing>
                  <wp:anchor distT="45720" distB="45720" distL="114300" distR="114300" simplePos="0" relativeHeight="251665408" behindDoc="0" locked="0" layoutInCell="1" allowOverlap="1">
                    <wp:simplePos x="0" y="0"/>
                    <wp:positionH relativeFrom="page">
                      <wp:align>center</wp:align>
                    </wp:positionH>
                    <wp:positionV relativeFrom="paragraph">
                      <wp:posOffset>1400470</wp:posOffset>
                    </wp:positionV>
                    <wp:extent cx="4391025" cy="1807972"/>
                    <wp:effectExtent l="0" t="0" r="9525" b="6350"/>
                    <wp:wrapSquare wrapText="bothSides"/>
                    <wp:docPr id="44" name="Metin Kutusu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391025" cy="1807972"/>
                            </a:xfrm>
                            <a:prstGeom prst="rect">
                              <a:avLst/>
                            </a:prstGeom>
                            <a:solidFill>
                              <a:srgbClr val="FFFFFF"/>
                            </a:solidFill>
                            <a:ln w="9525">
                              <a:noFill/>
                              <a:miter lim="800000"/>
                              <a:headEnd/>
                              <a:tailEnd/>
                            </a:ln>
                          </wps:spPr>
                          <wps:txbx>
                            <w:txbxContent>
                              <w:p w:rsidR="00CE00C1" w:rsidRPr="00CE00C1" w:rsidP="00CE00C1">
                                <w:pPr>
                                  <w:jc w:val="center"/>
                                  <w:rPr>
                                    <w:rFonts w:cstheme="minorHAnsi"/>
                                    <w:b/>
                                    <w:color w:val="002060"/>
                                    <w:sz w:val="28"/>
                                  </w:rPr>
                                </w:pPr>
                                <w:r w:rsidRPr="00CE00C1">
                                  <w:rPr>
                                    <w:rFonts w:cstheme="minorHAnsi"/>
                                    <w:b/>
                                    <w:color w:val="002060"/>
                                    <w:sz w:val="32"/>
                                    <w:szCs w:val="24"/>
                                  </w:rPr>
                                  <w:t>DEVLET HAVA MEYDANLARI İŞLETMESİ GENEL MÜDÜRLÜĞÜ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width:345.75pt;height:142.35pt;margin-top:110.25pt;margin-left:0;mso-height-percent:200;mso-height-relative:margin;mso-position-horizontal:center;mso-position-horizontal-relative:page;mso-width-percent:0;mso-width-relative:margin;mso-wrap-distance-bottom:3.6pt;mso-wrap-distance-left:9pt;mso-wrap-distance-right:9pt;mso-wrap-distance-top:3.6pt;mso-wrap-style:square;position:absolute;visibility:visible;v-text-anchor:top;z-index:251666432" stroked="f">
                    <v:textbox style="mso-fit-shape-to-text:t">
                      <w:txbxContent>
                        <w:p w:rsidR="00CE00C1" w:rsidRPr="00CE00C1" w:rsidP="00CE00C1">
                          <w:pPr>
                            <w:jc w:val="center"/>
                            <w:rPr>
                              <w:rFonts w:cstheme="minorHAnsi"/>
                              <w:b/>
                              <w:color w:val="002060"/>
                              <w:sz w:val="28"/>
                            </w:rPr>
                          </w:pPr>
                          <w:r w:rsidRPr="00CE00C1">
                            <w:rPr>
                              <w:rFonts w:cstheme="minorHAnsi"/>
                              <w:b/>
                              <w:color w:val="002060"/>
                              <w:sz w:val="32"/>
                              <w:szCs w:val="24"/>
                            </w:rPr>
                            <w:t>DEVLET HAVA MEYDANLARI İŞLETMESİ GENEL MÜDÜRLÜĞÜ</w:t>
                          </w:r>
                        </w:p>
                      </w:txbxContent>
                    </v:textbox>
                    <w10:wrap type="square"/>
                  </v:shape>
                </w:pict>
              </mc:Fallback>
            </mc:AlternateContent>
          </w:r>
          <w:r w:rsidRPr="00CE00C1" w:rsidR="00D1064D">
            <w:rPr>
              <w:rFonts w:cstheme="minorHAnsi"/>
              <w:noProof/>
            </w:rPr>
            <mc:AlternateContent>
              <mc:Choice Requires="wps">
                <w:drawing>
                  <wp:anchor distT="0" distB="0" distL="114300" distR="114300" simplePos="0" relativeHeight="251661312" behindDoc="0" locked="0" layoutInCell="1" allowOverlap="1">
                    <wp:simplePos x="0" y="0"/>
                    <wp:positionH relativeFrom="page">
                      <wp:posOffset>1337073</wp:posOffset>
                    </wp:positionH>
                    <wp:positionV relativeFrom="page">
                      <wp:posOffset>8038143</wp:posOffset>
                    </wp:positionV>
                    <wp:extent cx="3152632" cy="1914525"/>
                    <wp:effectExtent l="0" t="0" r="10160" b="9525"/>
                    <wp:wrapNone/>
                    <wp:docPr id="33" name="Metin Kutusu 33"/>
                    <wp:cNvGraphicFramePr/>
                    <a:graphic xmlns:a="http://schemas.openxmlformats.org/drawingml/2006/main">
                      <a:graphicData uri="http://schemas.microsoft.com/office/word/2010/wordprocessingShape">
                        <wps:wsp xmlns:wps="http://schemas.microsoft.com/office/word/2010/wordprocessingShape">
                          <wps:cNvSpPr txBox="1"/>
                          <wps:spPr>
                            <a:xfrm>
                              <a:off x="0" y="0"/>
                              <a:ext cx="3152632"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7EA6" w:rsidP="00457EA6">
                                <w:pPr>
                                  <w:pStyle w:val="NoSpacing"/>
                                  <w:jc w:val="center"/>
                                  <w:rPr>
                                    <w:color w:val="5B9BD5" w:themeColor="accent1"/>
                                    <w:sz w:val="26"/>
                                    <w:szCs w:val="26"/>
                                  </w:rPr>
                                </w:pPr>
                              </w:p>
                              <w:p w:rsidR="00457EA6" w:rsidP="00457EA6">
                                <w:pPr>
                                  <w:pStyle w:val="NoSpacing"/>
                                  <w:jc w:val="center"/>
                                  <w:rPr>
                                    <w:color w:val="5B9BD5" w:themeColor="accent1"/>
                                    <w:sz w:val="26"/>
                                    <w:szCs w:val="26"/>
                                  </w:rPr>
                                </w:pPr>
                              </w:p>
                              <w:p w:rsidR="00457EA6" w:rsidP="00457EA6">
                                <w:pPr>
                                  <w:pStyle w:val="NoSpacing"/>
                                  <w:jc w:val="center"/>
                                  <w:rPr>
                                    <w:color w:val="5B9BD5" w:themeColor="accent1"/>
                                    <w:sz w:val="26"/>
                                    <w:szCs w:val="26"/>
                                  </w:rPr>
                                </w:pPr>
                              </w:p>
                              <w:p w:rsidR="00457EA6" w:rsidRPr="00D1064D" w:rsidP="00D1064D">
                                <w:pPr>
                                  <w:jc w:val="center"/>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r w:rsidRPr="00D1064D">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ONAY</w:t>
                                </w:r>
                              </w:p>
                              <w:p w:rsidR="00457EA6" w:rsidRPr="00D1064D" w:rsidP="00D1064D">
                                <w:pPr>
                                  <w:jc w:val="center"/>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r w:rsidRPr="00D1064D">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ÇİĞDEM GÜVENÇ</w:t>
                                </w:r>
                              </w:p>
                              <w:p w:rsidR="00457EA6" w:rsidRPr="00D1064D" w:rsidP="00D1064D">
                                <w:pPr>
                                  <w:jc w:val="center"/>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r w:rsidRPr="00D1064D">
                                  <w:rPr>
                                    <w:rStyle w:val="IntenseEmphasis"/>
                                    <w:i w:val="0"/>
                                    <w:color w:val="00206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İNSAN KAYNAKLARI DAİRESİ BAŞKANI</w:t>
                                </w:r>
                              </w:p>
                              <w:p w:rsidR="00457EA6" w:rsidP="00457EA6">
                                <w:pPr>
                                  <w:pStyle w:val="NoSpacing"/>
                                  <w:jc w:val="center"/>
                                  <w:rPr>
                                    <w:color w:val="5B9BD5" w:themeColor="accent1"/>
                                    <w:sz w:val="26"/>
                                    <w:szCs w:val="26"/>
                                  </w:rPr>
                                </w:pPr>
                              </w:p>
                              <w:p w:rsidR="00457EA6" w:rsidP="00457EA6">
                                <w:pPr>
                                  <w:pStyle w:val="NoSpacing"/>
                                  <w:jc w:val="center"/>
                                  <w:rPr>
                                    <w:color w:val="5B9BD5" w:themeColor="accent1"/>
                                    <w:sz w:val="26"/>
                                    <w:szCs w:val="26"/>
                                  </w:rPr>
                                </w:pPr>
                              </w:p>
                              <w:p w:rsidR="00457EA6" w:rsidP="00457EA6">
                                <w:pPr>
                                  <w:pStyle w:val="NoSpacing"/>
                                  <w:jc w:val="center"/>
                                  <w:rPr>
                                    <w:color w:val="5B9BD5" w:themeColor="accent1"/>
                                    <w:sz w:val="26"/>
                                    <w:szCs w:val="26"/>
                                  </w:rPr>
                                </w:pPr>
                              </w:p>
                              <w:p w:rsidR="00457EA6" w:rsidP="00457EA6">
                                <w:pPr>
                                  <w:pStyle w:val="NoSpacing"/>
                                  <w:jc w:val="center"/>
                                  <w:rPr>
                                    <w:color w:val="5B9BD5" w:themeColor="accent1"/>
                                    <w:sz w:val="26"/>
                                    <w:szCs w:val="26"/>
                                  </w:rPr>
                                </w:pPr>
                              </w:p>
                              <w:p w:rsidR="00457EA6" w:rsidP="00457EA6">
                                <w:pPr>
                                  <w:pStyle w:val="NoSpacing"/>
                                  <w:jc w:val="center"/>
                                  <w:rPr>
                                    <w:color w:val="5B9BD5" w:themeColor="accent1"/>
                                    <w:sz w:val="26"/>
                                    <w:szCs w:val="26"/>
                                  </w:rPr>
                                </w:pPr>
                              </w:p>
                              <w:p w:rsidR="00457EA6" w:rsidRPr="00457EA6" w:rsidP="00457EA6">
                                <w:pPr>
                                  <w:pStyle w:val="NoSpacing"/>
                                  <w:jc w:val="center"/>
                                  <w:rPr>
                                    <w:color w:val="5B9BD5" w:themeColor="accent1"/>
                                    <w:sz w:val="26"/>
                                    <w:szCs w:val="26"/>
                                  </w:rPr>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Metin Kutusu 33" o:spid="_x0000_s1056" type="#_x0000_t202" style="width:248.24pt;height:150.75pt;margin-top:632.92pt;margin-left:105.28pt;mso-height-percent:0;mso-height-relative:margin;mso-position-horizontal-relative:page;mso-position-vertical-relative:page;mso-width-percent:0;mso-width-relative:page;mso-wrap-distance-bottom:0;mso-wrap-distance-left:9pt;mso-wrap-distance-right:9pt;mso-wrap-distance-top:0;position:absolute;v-text-anchor:bottom;z-index:251660288" filled="f" fillcolor="this" stroked="f" strokeweight="0.5pt">
                    <v:textbox inset="0,0,0,0">
                      <w:txbxContent>
                        <w:p w:rsidR="00457EA6" w:rsidP="00457EA6">
                          <w:pPr>
                            <w:pStyle w:val="NoSpacing"/>
                            <w:jc w:val="center"/>
                            <w:rPr>
                              <w:color w:val="5B9BD5" w:themeColor="accent1"/>
                              <w:sz w:val="26"/>
                              <w:szCs w:val="26"/>
                            </w:rPr>
                          </w:pPr>
                        </w:p>
                        <w:p w:rsidR="00457EA6" w:rsidP="00457EA6">
                          <w:pPr>
                            <w:pStyle w:val="NoSpacing"/>
                            <w:jc w:val="center"/>
                            <w:rPr>
                              <w:color w:val="5B9BD5" w:themeColor="accent1"/>
                              <w:sz w:val="26"/>
                              <w:szCs w:val="26"/>
                            </w:rPr>
                          </w:pPr>
                        </w:p>
                        <w:p w:rsidR="00457EA6" w:rsidP="00457EA6">
                          <w:pPr>
                            <w:pStyle w:val="NoSpacing"/>
                            <w:jc w:val="center"/>
                            <w:rPr>
                              <w:color w:val="5B9BD5" w:themeColor="accent1"/>
                              <w:sz w:val="26"/>
                              <w:szCs w:val="26"/>
                            </w:rPr>
                          </w:pPr>
                        </w:p>
                        <w:p w:rsidR="00457EA6" w:rsidRPr="00D1064D" w:rsidP="00D1064D">
                          <w:pPr>
                            <w:jc w:val="center"/>
                            <w:rPr>
                              <w:rStyle w:val="IntenseEmphasis"/>
                              <w:i w:val="0"/>
                              <w:color w:val="002060"/>
                              <w:sz w:val="20"/>
                              <w:szCs w:val="72"/>
                            </w:rPr>
                          </w:pPr>
                          <w:r w:rsidRPr="00D1064D">
                            <w:rPr>
                              <w:rStyle w:val="IntenseEmphasis"/>
                              <w:i w:val="0"/>
                              <w:color w:val="002060"/>
                              <w:sz w:val="20"/>
                              <w:szCs w:val="72"/>
                            </w:rPr>
                            <w:t>ONAY</w:t>
                          </w:r>
                        </w:p>
                        <w:p w:rsidR="00457EA6" w:rsidRPr="00D1064D" w:rsidP="00D1064D">
                          <w:pPr>
                            <w:jc w:val="center"/>
                            <w:rPr>
                              <w:rStyle w:val="IntenseEmphasis"/>
                              <w:i w:val="0"/>
                              <w:color w:val="002060"/>
                              <w:sz w:val="20"/>
                              <w:szCs w:val="72"/>
                            </w:rPr>
                          </w:pPr>
                          <w:r w:rsidRPr="00D1064D">
                            <w:rPr>
                              <w:rStyle w:val="IntenseEmphasis"/>
                              <w:i w:val="0"/>
                              <w:color w:val="002060"/>
                              <w:sz w:val="20"/>
                              <w:szCs w:val="72"/>
                            </w:rPr>
                            <w:t>ÇİĞDEM GÜVENÇ</w:t>
                          </w:r>
                        </w:p>
                        <w:p w:rsidR="00457EA6" w:rsidRPr="00D1064D" w:rsidP="00D1064D">
                          <w:pPr>
                            <w:jc w:val="center"/>
                            <w:rPr>
                              <w:rStyle w:val="IntenseEmphasis"/>
                              <w:i w:val="0"/>
                              <w:color w:val="002060"/>
                              <w:sz w:val="20"/>
                              <w:szCs w:val="72"/>
                            </w:rPr>
                          </w:pPr>
                          <w:r w:rsidRPr="00D1064D">
                            <w:rPr>
                              <w:rStyle w:val="IntenseEmphasis"/>
                              <w:i w:val="0"/>
                              <w:color w:val="002060"/>
                              <w:sz w:val="20"/>
                              <w:szCs w:val="72"/>
                            </w:rPr>
                            <w:t>İNSAN KAYNAKLARI DAİRESİ BAŞKANI</w:t>
                          </w:r>
                        </w:p>
                        <w:p w:rsidR="00457EA6" w:rsidP="00457EA6">
                          <w:pPr>
                            <w:pStyle w:val="NoSpacing"/>
                            <w:jc w:val="center"/>
                            <w:rPr>
                              <w:color w:val="5B9BD5" w:themeColor="accent1"/>
                              <w:sz w:val="26"/>
                              <w:szCs w:val="26"/>
                            </w:rPr>
                          </w:pPr>
                        </w:p>
                        <w:p w:rsidR="00457EA6" w:rsidP="00457EA6">
                          <w:pPr>
                            <w:pStyle w:val="NoSpacing"/>
                            <w:jc w:val="center"/>
                            <w:rPr>
                              <w:color w:val="5B9BD5" w:themeColor="accent1"/>
                              <w:sz w:val="26"/>
                              <w:szCs w:val="26"/>
                            </w:rPr>
                          </w:pPr>
                        </w:p>
                        <w:p w:rsidR="00457EA6" w:rsidP="00457EA6">
                          <w:pPr>
                            <w:pStyle w:val="NoSpacing"/>
                            <w:jc w:val="center"/>
                            <w:rPr>
                              <w:color w:val="5B9BD5" w:themeColor="accent1"/>
                              <w:sz w:val="26"/>
                              <w:szCs w:val="26"/>
                            </w:rPr>
                          </w:pPr>
                        </w:p>
                        <w:p w:rsidR="00457EA6" w:rsidP="00457EA6">
                          <w:pPr>
                            <w:pStyle w:val="NoSpacing"/>
                            <w:jc w:val="center"/>
                            <w:rPr>
                              <w:color w:val="5B9BD5" w:themeColor="accent1"/>
                              <w:sz w:val="26"/>
                              <w:szCs w:val="26"/>
                            </w:rPr>
                          </w:pPr>
                        </w:p>
                        <w:p w:rsidR="00457EA6" w:rsidP="00457EA6">
                          <w:pPr>
                            <w:pStyle w:val="NoSpacing"/>
                            <w:jc w:val="center"/>
                            <w:rPr>
                              <w:color w:val="5B9BD5" w:themeColor="accent1"/>
                              <w:sz w:val="26"/>
                              <w:szCs w:val="26"/>
                            </w:rPr>
                          </w:pPr>
                        </w:p>
                        <w:p w:rsidR="00457EA6" w:rsidRPr="00457EA6" w:rsidP="00457EA6">
                          <w:pPr>
                            <w:pStyle w:val="NoSpacing"/>
                            <w:jc w:val="center"/>
                            <w:rPr>
                              <w:color w:val="5B9BD5" w:themeColor="accent1"/>
                              <w:sz w:val="26"/>
                              <w:szCs w:val="26"/>
                            </w:rPr>
                          </w:pPr>
                        </w:p>
                      </w:txbxContent>
                    </v:textbox>
                  </v:shape>
                </w:pict>
              </mc:Fallback>
            </mc:AlternateContent>
          </w:r>
          <w:r w:rsidRPr="00CE00C1">
            <w:rPr>
              <w:rFonts w:cstheme="minorHAnsi"/>
              <w:sz w:val="24"/>
              <w:szCs w:val="24"/>
            </w:rPr>
            <w:br w:type="page"/>
          </w:r>
        </w:p>
      </w:sdtContent>
    </w:sdt>
    <w:p w:rsidR="00A62237" w:rsidRPr="00805A3F" w:rsidP="00A62237">
      <w:pPr>
        <w:pStyle w:val="ListParagraph"/>
        <w:numPr>
          <w:ilvl w:val="0"/>
          <w:numId w:val="10"/>
        </w:numPr>
        <w:spacing w:after="160" w:line="259" w:lineRule="auto"/>
        <w:ind w:left="0" w:firstLine="0"/>
        <w:jc w:val="both"/>
        <w:rPr>
          <w:rFonts w:ascii="Times New Roman" w:hAnsi="Times New Roman" w:cs="Times New Roman"/>
          <w:b/>
          <w:sz w:val="24"/>
          <w:szCs w:val="24"/>
        </w:rPr>
      </w:pPr>
      <w:r w:rsidRPr="00805A3F">
        <w:rPr>
          <w:rFonts w:ascii="Times New Roman" w:hAnsi="Times New Roman" w:cs="Times New Roman"/>
          <w:b/>
          <w:sz w:val="24"/>
          <w:szCs w:val="24"/>
        </w:rPr>
        <w:t xml:space="preserve"> AMAÇ</w:t>
      </w:r>
    </w:p>
    <w:p w:rsidR="00A62237" w:rsidRPr="00805A3F" w:rsidP="00A62237">
      <w:pPr>
        <w:pStyle w:val="ListParagraph"/>
        <w:ind w:left="0"/>
        <w:jc w:val="both"/>
        <w:rPr>
          <w:rFonts w:ascii="Times New Roman" w:hAnsi="Times New Roman" w:cs="Times New Roman"/>
          <w:sz w:val="24"/>
          <w:szCs w:val="24"/>
        </w:rPr>
      </w:pPr>
    </w:p>
    <w:p w:rsidR="00A62237" w:rsidRPr="00805A3F" w:rsidP="00A62237">
      <w:pPr>
        <w:pStyle w:val="ListParagraph"/>
        <w:ind w:left="0"/>
        <w:jc w:val="both"/>
        <w:rPr>
          <w:rFonts w:ascii="Times New Roman" w:hAnsi="Times New Roman" w:cs="Times New Roman"/>
          <w:sz w:val="24"/>
          <w:szCs w:val="24"/>
        </w:rPr>
      </w:pPr>
      <w:r>
        <w:rPr>
          <w:rFonts w:ascii="Times New Roman" w:hAnsi="Times New Roman" w:cs="Times New Roman"/>
          <w:sz w:val="24"/>
          <w:szCs w:val="24"/>
        </w:rPr>
        <w:t>Devamlı ya da geçici görevle başka bir yere görevlendirilen DHMİ personelinin 6245 Sayılı Harcırah Kanunu ve ilgili mevzuatlarına göre ulaşım, konaklama ve yemek masrafları gibi ihtiyaçlarını gidermek adına yapılan harcırah ödemesinin kurum tarafından nasıl yapıldığının anlatılmasıdır.</w:t>
      </w:r>
    </w:p>
    <w:p w:rsidR="00A62237" w:rsidRPr="00805A3F" w:rsidP="00A62237">
      <w:pPr>
        <w:pStyle w:val="ListParagraph"/>
        <w:ind w:left="0"/>
        <w:jc w:val="both"/>
        <w:rPr>
          <w:rFonts w:ascii="Times New Roman" w:hAnsi="Times New Roman" w:cs="Times New Roman"/>
          <w:sz w:val="24"/>
          <w:szCs w:val="24"/>
        </w:rPr>
      </w:pPr>
    </w:p>
    <w:p w:rsidR="00A62237" w:rsidRPr="00805A3F" w:rsidP="00A62237">
      <w:pPr>
        <w:pStyle w:val="ListParagraph"/>
        <w:numPr>
          <w:ilvl w:val="0"/>
          <w:numId w:val="10"/>
        </w:numPr>
        <w:spacing w:after="160" w:line="259" w:lineRule="auto"/>
        <w:ind w:hanging="720"/>
        <w:jc w:val="both"/>
        <w:rPr>
          <w:rFonts w:ascii="Times New Roman" w:hAnsi="Times New Roman" w:cs="Times New Roman"/>
          <w:b/>
          <w:sz w:val="24"/>
          <w:szCs w:val="24"/>
        </w:rPr>
      </w:pPr>
      <w:r w:rsidRPr="00805A3F">
        <w:rPr>
          <w:rFonts w:ascii="Times New Roman" w:hAnsi="Times New Roman" w:cs="Times New Roman"/>
          <w:b/>
          <w:sz w:val="24"/>
          <w:szCs w:val="24"/>
        </w:rPr>
        <w:t>KAPSAM</w:t>
      </w:r>
    </w:p>
    <w:p w:rsidR="00A62237" w:rsidRPr="00805A3F" w:rsidP="00A62237">
      <w:pPr>
        <w:jc w:val="both"/>
        <w:rPr>
          <w:rFonts w:ascii="Times New Roman" w:hAnsi="Times New Roman" w:cs="Times New Roman"/>
          <w:sz w:val="24"/>
          <w:szCs w:val="24"/>
        </w:rPr>
      </w:pPr>
      <w:r>
        <w:rPr>
          <w:rFonts w:ascii="Times New Roman" w:hAnsi="Times New Roman" w:cs="Times New Roman"/>
          <w:sz w:val="24"/>
          <w:szCs w:val="24"/>
        </w:rPr>
        <w:t>Tüm merkez ve taşra personelini kapsamaktadır.</w:t>
      </w:r>
    </w:p>
    <w:p w:rsidR="00A62237" w:rsidRPr="00805A3F" w:rsidP="00A62237">
      <w:pPr>
        <w:pStyle w:val="ListParagraph"/>
        <w:numPr>
          <w:ilvl w:val="0"/>
          <w:numId w:val="10"/>
        </w:numPr>
        <w:spacing w:after="160" w:line="259" w:lineRule="auto"/>
        <w:ind w:hanging="720"/>
        <w:jc w:val="both"/>
        <w:rPr>
          <w:rFonts w:ascii="Times New Roman" w:hAnsi="Times New Roman" w:cs="Times New Roman"/>
          <w:b/>
          <w:sz w:val="24"/>
          <w:szCs w:val="24"/>
        </w:rPr>
      </w:pPr>
      <w:r w:rsidRPr="00805A3F">
        <w:rPr>
          <w:rFonts w:ascii="Times New Roman" w:hAnsi="Times New Roman" w:cs="Times New Roman"/>
          <w:b/>
          <w:sz w:val="24"/>
          <w:szCs w:val="24"/>
        </w:rPr>
        <w:t>SORUMLULUK</w:t>
      </w:r>
    </w:p>
    <w:p w:rsidR="00A62237" w:rsidRPr="00D06497" w:rsidP="00A62237">
      <w:pPr>
        <w:pStyle w:val="ListParagraph"/>
        <w:ind w:left="0"/>
        <w:jc w:val="both"/>
        <w:rPr>
          <w:rFonts w:ascii="Times New Roman" w:hAnsi="Times New Roman" w:cs="Times New Roman"/>
          <w:sz w:val="24"/>
          <w:szCs w:val="24"/>
        </w:rPr>
      </w:pPr>
      <w:r w:rsidRPr="00D06497">
        <w:rPr>
          <w:rFonts w:ascii="Times New Roman" w:hAnsi="Times New Roman" w:cs="Times New Roman"/>
          <w:sz w:val="24"/>
          <w:szCs w:val="24"/>
        </w:rPr>
        <w:t>6245 Sayılı Harcırah Kanununa göre ödenmesi gereken yol masrafı, gündelik, aile masrafı ve yer değiştirme masraflarının ödenmesinden Merkezde Tahakkuk Müdürlüğü Harcırah Şefliği, Havalimanı Başmüdürlüğü / Havalimanı Müdürlüklerinde İnsan Kaynakları tahakkuk birimi personeli sorumludur.</w:t>
      </w:r>
    </w:p>
    <w:p w:rsidR="00A62237" w:rsidP="00A62237">
      <w:pPr>
        <w:pStyle w:val="NoSpacing"/>
        <w:jc w:val="both"/>
        <w:rPr>
          <w:rStyle w:val="GvdemetniKaln"/>
          <w:rFonts w:eastAsiaTheme="minorHAnsi"/>
          <w:sz w:val="24"/>
          <w:szCs w:val="24"/>
        </w:rPr>
      </w:pPr>
    </w:p>
    <w:p w:rsidR="00A62237" w:rsidP="00A62237">
      <w:pPr>
        <w:pStyle w:val="NoSpacing"/>
        <w:jc w:val="both"/>
        <w:rPr>
          <w:rStyle w:val="GvdemetniKaln"/>
          <w:rFonts w:eastAsiaTheme="minorHAnsi"/>
          <w:sz w:val="24"/>
          <w:szCs w:val="24"/>
        </w:rPr>
      </w:pPr>
      <w:r w:rsidRPr="00805A3F">
        <w:rPr>
          <w:rStyle w:val="GvdemetniKaln"/>
          <w:rFonts w:eastAsiaTheme="minorHAnsi"/>
          <w:sz w:val="24"/>
          <w:szCs w:val="24"/>
        </w:rPr>
        <w:t>4.</w:t>
        <w:tab/>
        <w:t xml:space="preserve">Tanım ve Kısaltmalar:   </w:t>
      </w:r>
    </w:p>
    <w:p w:rsidR="00A62237" w:rsidRPr="00805A3F" w:rsidP="00A62237">
      <w:pPr>
        <w:pStyle w:val="NoSpacing"/>
        <w:jc w:val="both"/>
        <w:rPr>
          <w:rFonts w:ascii="Times New Roman" w:hAnsi="Times New Roman" w:cs="Times New Roman"/>
          <w:sz w:val="24"/>
          <w:szCs w:val="24"/>
        </w:rPr>
      </w:pPr>
    </w:p>
    <w:p w:rsidR="00A62237" w:rsidRPr="00B16E5A" w:rsidP="00A62237">
      <w:pPr>
        <w:pStyle w:val="NoSpacing"/>
        <w:spacing w:after="120"/>
        <w:jc w:val="both"/>
        <w:rPr>
          <w:rFonts w:ascii="Times New Roman" w:hAnsi="Times New Roman" w:cs="Times New Roman"/>
          <w:sz w:val="24"/>
          <w:szCs w:val="24"/>
        </w:rPr>
      </w:pPr>
      <w:r w:rsidRPr="00805A3F">
        <w:rPr>
          <w:rFonts w:ascii="Times New Roman" w:hAnsi="Times New Roman" w:cs="Times New Roman"/>
          <w:b/>
          <w:sz w:val="24"/>
          <w:szCs w:val="24"/>
        </w:rPr>
        <w:t>4.1.</w:t>
      </w:r>
      <w:r w:rsidRPr="00805A3F">
        <w:rPr>
          <w:rFonts w:ascii="Times New Roman" w:hAnsi="Times New Roman" w:cs="Times New Roman"/>
          <w:sz w:val="24"/>
          <w:szCs w:val="24"/>
        </w:rPr>
        <w:tab/>
      </w:r>
      <w:r>
        <w:rPr>
          <w:rFonts w:ascii="Times New Roman" w:hAnsi="Times New Roman" w:cs="Times New Roman"/>
          <w:b/>
          <w:sz w:val="24"/>
          <w:szCs w:val="24"/>
        </w:rPr>
        <w:t xml:space="preserve">Harcırah: </w:t>
      </w:r>
      <w:r w:rsidRPr="00B16E5A">
        <w:rPr>
          <w:rFonts w:ascii="Times New Roman" w:hAnsi="Times New Roman" w:cs="Times New Roman"/>
          <w:sz w:val="24"/>
          <w:szCs w:val="24"/>
        </w:rPr>
        <w:t>Yol masrafı, yevmiye, aile masrafı ve yer değiştirme masrafını ihtiva eder. İlgili, Harcırah Kanunu hükümlerine göre bunlardan birine, birkaçına veya tamamına müstahak olabilir.</w:t>
      </w:r>
    </w:p>
    <w:p w:rsidR="00A62237" w:rsidP="00A62237">
      <w:pPr>
        <w:pStyle w:val="NoSpacing"/>
        <w:spacing w:after="120"/>
        <w:jc w:val="both"/>
        <w:rPr>
          <w:rFonts w:ascii="Times New Roman" w:hAnsi="Times New Roman" w:cs="Times New Roman"/>
          <w:b/>
          <w:sz w:val="24"/>
          <w:szCs w:val="24"/>
        </w:rPr>
      </w:pPr>
      <w:r>
        <w:rPr>
          <w:rFonts w:ascii="Times New Roman" w:hAnsi="Times New Roman" w:cs="Times New Roman"/>
          <w:b/>
          <w:sz w:val="24"/>
          <w:szCs w:val="24"/>
        </w:rPr>
        <w:t>4.2.</w:t>
        <w:tab/>
        <w:t xml:space="preserve">Yol Masrafı: </w:t>
      </w:r>
      <w:r w:rsidRPr="009A4663">
        <w:rPr>
          <w:rFonts w:ascii="Times New Roman" w:hAnsi="Times New Roman" w:cs="Times New Roman"/>
          <w:sz w:val="24"/>
          <w:szCs w:val="24"/>
        </w:rPr>
        <w:t>Bir görevi yerine getirmek amacıyla bulundukları yerden (memuriyet mahallinden) başka bir yere sürekli veya geçici görevle gönderilen memur ve hizmetlilerin yolculuk edecekleri taşıt araçlarına ödenecek ücreti ifade eder</w:t>
      </w:r>
      <w:r>
        <w:rPr>
          <w:rFonts w:ascii="Times New Roman" w:hAnsi="Times New Roman" w:cs="Times New Roman"/>
          <w:b/>
          <w:sz w:val="24"/>
          <w:szCs w:val="24"/>
        </w:rPr>
        <w:t>.</w:t>
      </w:r>
    </w:p>
    <w:p w:rsidR="00A62237" w:rsidRPr="00B16E5A" w:rsidP="00A62237">
      <w:pPr>
        <w:pStyle w:val="NoSpacing"/>
        <w:spacing w:after="120"/>
        <w:jc w:val="both"/>
        <w:rPr>
          <w:rFonts w:ascii="Times New Roman" w:hAnsi="Times New Roman" w:cs="Times New Roman"/>
          <w:sz w:val="24"/>
          <w:szCs w:val="24"/>
        </w:rPr>
      </w:pPr>
      <w:r>
        <w:rPr>
          <w:rFonts w:ascii="Times New Roman" w:hAnsi="Times New Roman" w:cs="Times New Roman"/>
          <w:b/>
          <w:sz w:val="24"/>
          <w:szCs w:val="24"/>
        </w:rPr>
        <w:t>4.3.</w:t>
        <w:tab/>
        <w:t xml:space="preserve">Gündelik (yevmiye): </w:t>
      </w:r>
      <w:r w:rsidRPr="00B16E5A">
        <w:rPr>
          <w:rFonts w:ascii="Times New Roman" w:hAnsi="Times New Roman" w:cs="Times New Roman"/>
          <w:sz w:val="24"/>
          <w:szCs w:val="24"/>
        </w:rPr>
        <w:t xml:space="preserve">Sürekli  ya da geçici görevle başka bir yere görevlendirilen  memur ve hizmetlilere zaruri masrafları (iaşe-ibade vb.) karşılığı ödenir. </w:t>
      </w:r>
    </w:p>
    <w:p w:rsidR="00A62237" w:rsidRPr="009A4663" w:rsidP="00A62237">
      <w:pPr>
        <w:pStyle w:val="NoSpacing"/>
        <w:spacing w:after="120"/>
        <w:jc w:val="both"/>
        <w:rPr>
          <w:rFonts w:ascii="Times New Roman" w:hAnsi="Times New Roman" w:cs="Times New Roman"/>
          <w:sz w:val="24"/>
          <w:szCs w:val="24"/>
        </w:rPr>
      </w:pPr>
      <w:r>
        <w:rPr>
          <w:rFonts w:ascii="Times New Roman" w:hAnsi="Times New Roman" w:cs="Times New Roman"/>
          <w:b/>
          <w:sz w:val="24"/>
          <w:szCs w:val="24"/>
        </w:rPr>
        <w:t>4.4.</w:t>
        <w:tab/>
        <w:t xml:space="preserve">Aile Masrafı: </w:t>
      </w:r>
      <w:r w:rsidRPr="009A4663">
        <w:rPr>
          <w:rFonts w:ascii="Times New Roman" w:hAnsi="Times New Roman" w:cs="Times New Roman"/>
          <w:sz w:val="24"/>
          <w:szCs w:val="24"/>
        </w:rPr>
        <w:t>Aile fertlerinden her biri için memur ve hizmetlerin Kanuna göre müstahak oldukları taşıt ücreti ile gündeliklerinden oluşur. Bu gider sadece sürekli görevle naklen ataması yapılanlar için söz konusudur.</w:t>
      </w:r>
    </w:p>
    <w:p w:rsidR="00A62237" w:rsidRPr="009A4663" w:rsidP="00A62237">
      <w:pPr>
        <w:pStyle w:val="NoSpacing"/>
        <w:spacing w:after="120"/>
        <w:jc w:val="both"/>
        <w:rPr>
          <w:rFonts w:ascii="Times New Roman" w:hAnsi="Times New Roman" w:cs="Times New Roman"/>
          <w:sz w:val="24"/>
          <w:szCs w:val="24"/>
        </w:rPr>
      </w:pPr>
      <w:r>
        <w:rPr>
          <w:rFonts w:ascii="Times New Roman" w:hAnsi="Times New Roman" w:cs="Times New Roman"/>
          <w:b/>
          <w:sz w:val="24"/>
          <w:szCs w:val="24"/>
        </w:rPr>
        <w:t xml:space="preserve">4.5. </w:t>
        <w:tab/>
        <w:t xml:space="preserve">Yer Değiştirme Masrafı: </w:t>
      </w:r>
      <w:r w:rsidRPr="009A4663">
        <w:rPr>
          <w:rFonts w:ascii="Times New Roman" w:hAnsi="Times New Roman" w:cs="Times New Roman"/>
          <w:sz w:val="24"/>
          <w:szCs w:val="24"/>
        </w:rPr>
        <w:t>Memur ve hizmetlilerin sürekli görevle yer değiştirmeleri nedeniyle taşımak zorunda kalacakları ev eşyalarının nakliye giderleri ile yeni görev mahallinde yerleşme sırasında yapacakları diğer giderlere karşılık verilmektedir.</w:t>
      </w:r>
    </w:p>
    <w:p w:rsidR="00A62237" w:rsidRPr="00264498" w:rsidP="00A62237">
      <w:pPr>
        <w:pStyle w:val="NoSpacing"/>
        <w:spacing w:after="120"/>
        <w:jc w:val="both"/>
        <w:rPr>
          <w:rFonts w:ascii="Times New Roman" w:hAnsi="Times New Roman" w:cs="Times New Roman"/>
          <w:sz w:val="24"/>
          <w:szCs w:val="24"/>
        </w:rPr>
      </w:pPr>
      <w:r>
        <w:rPr>
          <w:rFonts w:ascii="Times New Roman" w:hAnsi="Times New Roman" w:cs="Times New Roman"/>
          <w:b/>
          <w:sz w:val="24"/>
          <w:szCs w:val="24"/>
        </w:rPr>
        <w:tab/>
      </w:r>
    </w:p>
    <w:p w:rsidR="00A62237" w:rsidP="00A62237">
      <w:pPr>
        <w:jc w:val="both"/>
        <w:rPr>
          <w:rFonts w:ascii="Times New Roman" w:hAnsi="Times New Roman" w:cs="Times New Roman"/>
          <w:b/>
          <w:sz w:val="24"/>
          <w:szCs w:val="24"/>
        </w:rPr>
      </w:pPr>
      <w:r w:rsidRPr="00805A3F">
        <w:rPr>
          <w:rFonts w:ascii="Times New Roman" w:hAnsi="Times New Roman" w:cs="Times New Roman"/>
          <w:b/>
          <w:sz w:val="24"/>
          <w:szCs w:val="24"/>
        </w:rPr>
        <w:t>5. UYGULAMA ESASLARI</w:t>
      </w:r>
    </w:p>
    <w:p w:rsidR="00A62237" w:rsidRPr="000C05E5" w:rsidP="00A62237">
      <w:pPr>
        <w:jc w:val="both"/>
        <w:rPr>
          <w:rFonts w:ascii="Times New Roman" w:hAnsi="Times New Roman" w:cs="Times New Roman"/>
          <w:b/>
          <w:sz w:val="24"/>
          <w:szCs w:val="24"/>
        </w:rPr>
      </w:pPr>
      <w:r w:rsidRPr="000C05E5">
        <w:rPr>
          <w:rFonts w:ascii="Times New Roman" w:hAnsi="Times New Roman" w:cs="Times New Roman"/>
          <w:b/>
          <w:sz w:val="24"/>
          <w:szCs w:val="24"/>
        </w:rPr>
        <w:t xml:space="preserve">5.1. YURTİÇİ GÖREV AVANSI </w:t>
      </w:r>
    </w:p>
    <w:p w:rsidR="00A62237" w:rsidRPr="000C05E5" w:rsidP="00A62237">
      <w:pPr>
        <w:ind w:left="360"/>
        <w:jc w:val="both"/>
        <w:rPr>
          <w:rFonts w:ascii="Times New Roman" w:hAnsi="Times New Roman" w:cs="Times New Roman"/>
          <w:sz w:val="24"/>
          <w:szCs w:val="24"/>
        </w:rPr>
      </w:pPr>
      <w:r>
        <w:rPr>
          <w:rFonts w:ascii="Times New Roman" w:hAnsi="Times New Roman" w:cs="Times New Roman"/>
          <w:sz w:val="24"/>
          <w:szCs w:val="24"/>
        </w:rPr>
        <w:t>Yurtiçi geçici göreve gidecek olan personelin vazife emri – makam onayı ilgili daire başkanlıklarından sistem üzerinden gelir.</w:t>
      </w:r>
    </w:p>
    <w:p w:rsidR="00A62237" w:rsidRPr="000C05E5" w:rsidP="00A62237">
      <w:pPr>
        <w:ind w:left="360"/>
        <w:jc w:val="both"/>
        <w:rPr>
          <w:rFonts w:ascii="Times New Roman" w:hAnsi="Times New Roman" w:cs="Times New Roman"/>
          <w:sz w:val="24"/>
          <w:szCs w:val="24"/>
        </w:rPr>
      </w:pPr>
      <w:r>
        <w:rPr>
          <w:rFonts w:ascii="Times New Roman" w:hAnsi="Times New Roman" w:cs="Times New Roman"/>
          <w:sz w:val="24"/>
          <w:szCs w:val="24"/>
        </w:rPr>
        <w:t>Personelin isteği üzerine, DHMİonline Sistemi İnsan Kaynakları Modülünde yurtiçi geçici görev yolluk bölümünden yeni kayıt avanslı seçilir ve yurtiçi avans formu düzenlenir.</w:t>
      </w:r>
    </w:p>
    <w:p w:rsidR="00A62237" w:rsidP="00A62237">
      <w:pPr>
        <w:ind w:left="360"/>
        <w:jc w:val="both"/>
        <w:rPr>
          <w:rFonts w:ascii="Times New Roman" w:hAnsi="Times New Roman" w:cs="Times New Roman"/>
          <w:sz w:val="24"/>
          <w:szCs w:val="24"/>
        </w:rPr>
      </w:pPr>
      <w:r w:rsidRPr="004430AC">
        <w:rPr>
          <w:rFonts w:ascii="Times New Roman" w:hAnsi="Times New Roman" w:cs="Times New Roman"/>
          <w:sz w:val="24"/>
          <w:szCs w:val="24"/>
        </w:rPr>
        <w:t xml:space="preserve">Sisteme girilen bilgiler Tahakkuk Müdürünün imzası açılarak kaydedilir ve iki nüsha çıktısı alınır. Evraklar şef kontrol ettikten sonra müdür tarafından imzalanır. Üst yazı ile sistem üzerinden Mali İşler Daire Başkanlığı Vergi Raporlama Müdürlüğü Ödemeler Şefliğine ve evrakların bir nüshası üst yazı ile İdari İşler Şefliğine elden gönderilir. </w:t>
      </w:r>
    </w:p>
    <w:p w:rsidR="00A62237" w:rsidP="00A62237">
      <w:pPr>
        <w:ind w:left="360"/>
        <w:jc w:val="both"/>
        <w:rPr>
          <w:rFonts w:ascii="Times New Roman" w:hAnsi="Times New Roman" w:cs="Times New Roman"/>
          <w:sz w:val="24"/>
          <w:szCs w:val="24"/>
        </w:rPr>
      </w:pPr>
    </w:p>
    <w:p w:rsidR="00A62237" w:rsidP="00A62237">
      <w:pPr>
        <w:ind w:left="360"/>
        <w:jc w:val="both"/>
        <w:rPr>
          <w:rFonts w:ascii="Times New Roman" w:hAnsi="Times New Roman" w:cs="Times New Roman"/>
          <w:sz w:val="24"/>
          <w:szCs w:val="24"/>
        </w:rPr>
      </w:pPr>
    </w:p>
    <w:p w:rsidR="00A62237" w:rsidP="00A62237">
      <w:pPr>
        <w:ind w:left="360"/>
        <w:jc w:val="both"/>
        <w:rPr>
          <w:rFonts w:ascii="Times New Roman" w:hAnsi="Times New Roman" w:cs="Times New Roman"/>
          <w:sz w:val="24"/>
          <w:szCs w:val="24"/>
        </w:rPr>
      </w:pPr>
    </w:p>
    <w:p w:rsidR="00A62237" w:rsidP="00A62237">
      <w:pPr>
        <w:ind w:left="360"/>
        <w:jc w:val="both"/>
        <w:rPr>
          <w:rFonts w:ascii="Times New Roman" w:hAnsi="Times New Roman" w:cs="Times New Roman"/>
          <w:sz w:val="24"/>
          <w:szCs w:val="24"/>
        </w:rPr>
      </w:pPr>
    </w:p>
    <w:p w:rsidR="00A62237" w:rsidRPr="000C05E5" w:rsidP="00A62237">
      <w:pPr>
        <w:jc w:val="both"/>
        <w:rPr>
          <w:rFonts w:ascii="Times New Roman" w:hAnsi="Times New Roman" w:cs="Times New Roman"/>
          <w:b/>
          <w:sz w:val="24"/>
          <w:szCs w:val="24"/>
        </w:rPr>
      </w:pPr>
      <w:r w:rsidRPr="000C05E5">
        <w:rPr>
          <w:rFonts w:ascii="Times New Roman" w:hAnsi="Times New Roman" w:cs="Times New Roman"/>
          <w:b/>
          <w:sz w:val="24"/>
          <w:szCs w:val="24"/>
        </w:rPr>
        <w:t xml:space="preserve">5.2. YURTDIŞI GÖREV AVANSI </w:t>
      </w:r>
    </w:p>
    <w:p w:rsidR="00A62237" w:rsidRPr="000C05E5" w:rsidP="00A62237">
      <w:pPr>
        <w:ind w:left="360"/>
        <w:jc w:val="both"/>
        <w:rPr>
          <w:rFonts w:ascii="Times New Roman" w:hAnsi="Times New Roman" w:cs="Times New Roman"/>
          <w:sz w:val="24"/>
          <w:szCs w:val="24"/>
        </w:rPr>
      </w:pPr>
      <w:r>
        <w:rPr>
          <w:rFonts w:ascii="Times New Roman" w:hAnsi="Times New Roman" w:cs="Times New Roman"/>
          <w:sz w:val="24"/>
          <w:szCs w:val="24"/>
        </w:rPr>
        <w:t>Yurtdışı geçici göreve gidecek olan personelin makam onayı ilgili daire başkanlıklarından sistem üzerinden gelir.</w:t>
      </w:r>
    </w:p>
    <w:p w:rsidR="00A62237" w:rsidRPr="000C05E5" w:rsidP="00A62237">
      <w:pPr>
        <w:ind w:left="360"/>
        <w:rPr>
          <w:rFonts w:ascii="Times New Roman" w:hAnsi="Times New Roman" w:cs="Times New Roman"/>
          <w:sz w:val="24"/>
          <w:szCs w:val="24"/>
        </w:rPr>
      </w:pPr>
      <w:r>
        <w:rPr>
          <w:rFonts w:ascii="Times New Roman" w:hAnsi="Times New Roman" w:cs="Times New Roman"/>
          <w:sz w:val="24"/>
          <w:szCs w:val="24"/>
        </w:rPr>
        <w:t>Yurtdışı geçici göreve gidecek olan personelin göreve gitme gerekçesini ve maliyetini ekine koyarak hazırlanan bilgi formu Ulaştırma ve Altyapı Bakanlığına üst yazı ile gönderilir. Bakanlık onayı gelince işlemlere başlanır.</w:t>
      </w:r>
    </w:p>
    <w:p w:rsidR="00A62237" w:rsidP="00A62237">
      <w:pPr>
        <w:ind w:left="360"/>
        <w:jc w:val="both"/>
        <w:rPr>
          <w:rFonts w:ascii="Times New Roman" w:hAnsi="Times New Roman" w:cs="Times New Roman"/>
          <w:sz w:val="24"/>
          <w:szCs w:val="24"/>
        </w:rPr>
      </w:pPr>
      <w:r>
        <w:rPr>
          <w:rFonts w:ascii="Times New Roman" w:hAnsi="Times New Roman" w:cs="Times New Roman"/>
          <w:sz w:val="24"/>
          <w:szCs w:val="24"/>
        </w:rPr>
        <w:t>Yurtdışı göreve gidecek personele DHMİonline Sistemi İnsan Kaynakları Modülünde yurtdışı geçici görev yolluk bölümünden yeni kayıt avanslı seçilir ve yurtdışı avans formu düzenlenir.</w:t>
      </w:r>
    </w:p>
    <w:p w:rsidR="00A62237" w:rsidP="00A62237">
      <w:pPr>
        <w:ind w:left="360"/>
        <w:jc w:val="both"/>
        <w:rPr>
          <w:rFonts w:ascii="Times New Roman" w:hAnsi="Times New Roman" w:cs="Times New Roman"/>
          <w:sz w:val="24"/>
          <w:szCs w:val="24"/>
        </w:rPr>
      </w:pPr>
      <w:r w:rsidRPr="004430AC">
        <w:rPr>
          <w:rFonts w:ascii="Times New Roman" w:hAnsi="Times New Roman" w:cs="Times New Roman"/>
          <w:sz w:val="24"/>
          <w:szCs w:val="24"/>
        </w:rPr>
        <w:t xml:space="preserve">Sisteme girilen bilgiler Tahakkuk Müdürünün imzası açılarak kaydedilir ve iki nüsha çıktısı alınır. Evraklar şef kontrol ettikten sonra müdür tarafından imzalanır. Üst yazı ile sistem üzerinden Mali İşler Daire Başkanlığı Vergi Raporlama Müdürlüğü Ödemeler Şefliğine ve evrakların bir nüshası üst yazı ile İdari İşler Şefliğine elden gönderilir. </w:t>
      </w:r>
    </w:p>
    <w:p w:rsidR="00A62237" w:rsidRPr="000C05E5" w:rsidP="00A62237">
      <w:pPr>
        <w:jc w:val="both"/>
        <w:rPr>
          <w:rFonts w:ascii="Times New Roman" w:hAnsi="Times New Roman" w:cs="Times New Roman"/>
          <w:b/>
          <w:sz w:val="24"/>
          <w:szCs w:val="24"/>
        </w:rPr>
      </w:pPr>
      <w:r w:rsidRPr="000C05E5">
        <w:rPr>
          <w:rFonts w:ascii="Times New Roman" w:hAnsi="Times New Roman" w:cs="Times New Roman"/>
          <w:b/>
          <w:sz w:val="24"/>
          <w:szCs w:val="24"/>
        </w:rPr>
        <w:t xml:space="preserve">5.3. SÜREKLİ GÖREV AVANSI </w:t>
      </w:r>
    </w:p>
    <w:p w:rsidR="00A62237" w:rsidRPr="000C05E5" w:rsidP="00A62237">
      <w:pPr>
        <w:ind w:left="360"/>
        <w:jc w:val="both"/>
        <w:rPr>
          <w:rFonts w:ascii="Times New Roman" w:hAnsi="Times New Roman" w:cs="Times New Roman"/>
          <w:sz w:val="24"/>
          <w:szCs w:val="24"/>
        </w:rPr>
      </w:pPr>
      <w:r>
        <w:rPr>
          <w:rFonts w:ascii="Times New Roman" w:hAnsi="Times New Roman" w:cs="Times New Roman"/>
          <w:sz w:val="24"/>
          <w:szCs w:val="24"/>
        </w:rPr>
        <w:t>Kuruluşumuz personelinin görev yeri değişikliği nedeniyle başka yere atanması durumunda alınan makam onayı Tahakkuk Müdürlüğüne gelir.</w:t>
      </w:r>
    </w:p>
    <w:p w:rsidR="00A62237" w:rsidRPr="000C05E5" w:rsidP="00A62237">
      <w:pPr>
        <w:ind w:left="360"/>
        <w:jc w:val="both"/>
        <w:rPr>
          <w:rFonts w:ascii="Times New Roman" w:hAnsi="Times New Roman" w:cs="Times New Roman"/>
          <w:sz w:val="24"/>
          <w:szCs w:val="24"/>
        </w:rPr>
      </w:pPr>
      <w:r>
        <w:rPr>
          <w:rFonts w:ascii="Times New Roman" w:hAnsi="Times New Roman" w:cs="Times New Roman"/>
          <w:sz w:val="24"/>
          <w:szCs w:val="24"/>
        </w:rPr>
        <w:t>Personelin isteği üzerine, DHMİonline Sistemi İnsan Kaynakları Modülünde sürekli görev yolluk bölümünden yeni kayıt avanslı seçilir ve sürekli görev avans formu düzenlenir.</w:t>
      </w:r>
    </w:p>
    <w:p w:rsidR="00A62237" w:rsidP="00A62237">
      <w:pPr>
        <w:ind w:left="360"/>
        <w:jc w:val="both"/>
        <w:rPr>
          <w:rFonts w:ascii="Times New Roman" w:hAnsi="Times New Roman" w:cs="Times New Roman"/>
          <w:sz w:val="24"/>
          <w:szCs w:val="24"/>
        </w:rPr>
      </w:pPr>
      <w:r w:rsidRPr="004430AC">
        <w:rPr>
          <w:rFonts w:ascii="Times New Roman" w:hAnsi="Times New Roman" w:cs="Times New Roman"/>
          <w:sz w:val="24"/>
          <w:szCs w:val="24"/>
        </w:rPr>
        <w:t xml:space="preserve">Sisteme girilen bilgiler Tahakkuk Müdürünün imzası açılarak kaydedilir ve iki nüsha çıktısı alınır. Evraklar şef kontrol ettikten sonra müdür tarafından imzalanır. Üst yazı ile sistem üzerinden Mali İşler Daire Başkanlığı Vergi Raporlama Müdürlüğü  Ödemeler Şefliğine ve evrakların bir nüshası üst yazı ile İdari İşler Şefliğine elden gönderilir. </w:t>
      </w:r>
    </w:p>
    <w:p w:rsidR="00A62237" w:rsidP="00A62237">
      <w:pPr>
        <w:ind w:left="360"/>
        <w:jc w:val="both"/>
        <w:rPr>
          <w:rFonts w:ascii="Times New Roman" w:hAnsi="Times New Roman" w:cs="Times New Roman"/>
          <w:sz w:val="24"/>
          <w:szCs w:val="24"/>
        </w:rPr>
      </w:pPr>
      <w:r>
        <w:rPr>
          <w:rFonts w:ascii="Times New Roman" w:hAnsi="Times New Roman" w:cs="Times New Roman"/>
          <w:sz w:val="24"/>
          <w:szCs w:val="24"/>
        </w:rPr>
        <w:t xml:space="preserve">Personel avans almadan giderse sürekli görev yolluğunu yeni görev yerinde doldurup teslim eder. </w:t>
      </w:r>
    </w:p>
    <w:p w:rsidR="00A62237" w:rsidRPr="000C05E5" w:rsidP="00A62237">
      <w:pPr>
        <w:ind w:left="360"/>
        <w:jc w:val="both"/>
        <w:rPr>
          <w:rFonts w:ascii="Times New Roman" w:hAnsi="Times New Roman" w:cs="Times New Roman"/>
          <w:sz w:val="24"/>
          <w:szCs w:val="24"/>
        </w:rPr>
      </w:pPr>
      <w:r>
        <w:rPr>
          <w:rFonts w:ascii="Times New Roman" w:hAnsi="Times New Roman" w:cs="Times New Roman"/>
          <w:sz w:val="24"/>
          <w:szCs w:val="24"/>
        </w:rPr>
        <w:t>Mahsup işlemi vermiş olduğu sürekli görev yolluğu üzerinden hesaplanıp Mali İşler Daire Başkanlığı Ödemeler Şefliğine gönderilir.</w:t>
      </w:r>
    </w:p>
    <w:p w:rsidR="00A62237" w:rsidRPr="000C05E5" w:rsidP="00A62237">
      <w:pPr>
        <w:jc w:val="both"/>
        <w:rPr>
          <w:rFonts w:ascii="Times New Roman" w:hAnsi="Times New Roman" w:cs="Times New Roman"/>
          <w:b/>
          <w:sz w:val="24"/>
          <w:szCs w:val="24"/>
        </w:rPr>
      </w:pPr>
      <w:r w:rsidRPr="000C05E5">
        <w:rPr>
          <w:rFonts w:ascii="Times New Roman" w:hAnsi="Times New Roman" w:cs="Times New Roman"/>
          <w:b/>
          <w:sz w:val="24"/>
          <w:szCs w:val="24"/>
        </w:rPr>
        <w:t>5.4. YOLLUK BİLDİRİMİ (YURTİÇİ, YURTDIŞI, SÜREKLİ GÖREV)</w:t>
      </w:r>
    </w:p>
    <w:p w:rsidR="00A62237" w:rsidP="00A62237">
      <w:pPr>
        <w:pStyle w:val="ListParagraph"/>
        <w:ind w:left="0" w:firstLine="708"/>
        <w:jc w:val="both"/>
        <w:rPr>
          <w:rFonts w:ascii="Times New Roman" w:hAnsi="Times New Roman" w:cs="Times New Roman"/>
          <w:sz w:val="24"/>
          <w:szCs w:val="24"/>
        </w:rPr>
      </w:pPr>
      <w:r>
        <w:rPr>
          <w:rFonts w:ascii="Times New Roman" w:hAnsi="Times New Roman" w:cs="Times New Roman"/>
          <w:sz w:val="24"/>
          <w:szCs w:val="24"/>
        </w:rPr>
        <w:t xml:space="preserve">Devamlı ya da geçici görevle bir yere görevlendirilen DHMİ personeli yolluk bildirimi formu ve ekinde ulaşım için kullanılan biniş kartlarını, fiş veya faturalarını, otel faturasını, makam onayını veya vazife emrini kendi birimindeki idari işler şefliğine teslim eder.    </w:t>
      </w:r>
    </w:p>
    <w:p w:rsidR="00A62237" w:rsidRPr="00D06497" w:rsidP="00A62237">
      <w:pPr>
        <w:pStyle w:val="ListParagraph"/>
        <w:ind w:left="0" w:firstLine="708"/>
        <w:jc w:val="both"/>
        <w:rPr>
          <w:rFonts w:ascii="Times New Roman" w:hAnsi="Times New Roman" w:cs="Times New Roman"/>
          <w:sz w:val="24"/>
          <w:szCs w:val="24"/>
        </w:rPr>
      </w:pPr>
      <w:r w:rsidRPr="00D06497">
        <w:rPr>
          <w:rFonts w:ascii="Times New Roman" w:hAnsi="Times New Roman" w:cs="Times New Roman"/>
          <w:sz w:val="24"/>
          <w:szCs w:val="24"/>
        </w:rPr>
        <w:t xml:space="preserve">Yurtiçi yolluk bildirimleri ilgili daire başkanlıklarından ıslak imzalı olarak ve sistem üzerinden Başkanlığımız İdari İşler Şefliğine ve oradan da Tahakkuk Müdürlüğü Harcırah Şefliğine gelir. </w:t>
      </w:r>
    </w:p>
    <w:p w:rsidR="00A62237" w:rsidRPr="00D06497" w:rsidP="00A62237">
      <w:pPr>
        <w:pStyle w:val="ListParagraph"/>
        <w:ind w:left="0" w:firstLine="708"/>
        <w:jc w:val="both"/>
        <w:rPr>
          <w:rFonts w:ascii="Times New Roman" w:hAnsi="Times New Roman" w:cs="Times New Roman"/>
          <w:sz w:val="24"/>
          <w:szCs w:val="24"/>
        </w:rPr>
      </w:pPr>
      <w:r w:rsidRPr="00D06497">
        <w:rPr>
          <w:rFonts w:ascii="Times New Roman" w:hAnsi="Times New Roman" w:cs="Times New Roman"/>
          <w:sz w:val="24"/>
          <w:szCs w:val="24"/>
        </w:rPr>
        <w:t xml:space="preserve">Yolluk bildirimi evrakların uygunluğu Harcırah Şefliği tarafından kontrol edilir. Eksik ve uygunsuz evrak varsa personel çağırılıp düzeltme yapması sağlanır veya hata büyükse üst yazı ile tekrar iade edilir. </w:t>
      </w:r>
    </w:p>
    <w:p w:rsidR="00A62237" w:rsidP="00A62237">
      <w:pPr>
        <w:pStyle w:val="ListParagraph"/>
        <w:ind w:left="0" w:firstLine="708"/>
        <w:jc w:val="both"/>
        <w:rPr>
          <w:rFonts w:ascii="Times New Roman" w:hAnsi="Times New Roman" w:cs="Times New Roman"/>
          <w:sz w:val="24"/>
          <w:szCs w:val="24"/>
        </w:rPr>
      </w:pPr>
      <w:r w:rsidRPr="00D06497">
        <w:rPr>
          <w:rFonts w:ascii="Times New Roman" w:hAnsi="Times New Roman" w:cs="Times New Roman"/>
          <w:sz w:val="24"/>
          <w:szCs w:val="24"/>
        </w:rPr>
        <w:t xml:space="preserve"> DHMİonline Sistemi İnsan Kaynakları Modülünde yurtiçi geçici görev yolluk bölümünden yeni kayıt avanssız seçilir ve yolluk bildirimi evraklarına göre bilgiler girilir.</w:t>
      </w:r>
    </w:p>
    <w:p w:rsidR="00A62237" w:rsidRPr="00D06497" w:rsidP="00A62237">
      <w:pPr>
        <w:pStyle w:val="ListParagraph"/>
        <w:ind w:left="0" w:firstLine="708"/>
        <w:jc w:val="both"/>
        <w:rPr>
          <w:rFonts w:ascii="Times New Roman" w:hAnsi="Times New Roman" w:cs="Times New Roman"/>
          <w:sz w:val="24"/>
          <w:szCs w:val="24"/>
        </w:rPr>
      </w:pPr>
    </w:p>
    <w:p w:rsidR="00A62237" w:rsidRPr="00D06497" w:rsidP="00A62237">
      <w:pPr>
        <w:pStyle w:val="ListParagraph"/>
        <w:ind w:left="0" w:firstLine="708"/>
        <w:jc w:val="both"/>
        <w:rPr>
          <w:rFonts w:ascii="Times New Roman" w:hAnsi="Times New Roman" w:cs="Times New Roman"/>
          <w:sz w:val="24"/>
          <w:szCs w:val="24"/>
        </w:rPr>
      </w:pPr>
      <w:r w:rsidRPr="00D06497">
        <w:rPr>
          <w:rFonts w:ascii="Times New Roman" w:hAnsi="Times New Roman" w:cs="Times New Roman"/>
          <w:sz w:val="24"/>
          <w:szCs w:val="24"/>
        </w:rPr>
        <w:t xml:space="preserve">Sisteme girilen bilgiler Tahakkuk Müdürünün imzası açılarak kaydedilir ve iki nüsha çıktısı alınır. Evraklar şef kontrol ettikten sonra müdür tarafından imzalanır. Suretlerden oluşan grup Harcırah Şefliği tarafından arşivlenir ve sistem üzerinden Mali İşler Daire Başkanlığı Vergi Raporlama Müdürlüğü Ödemeler Şefliğine ve evrakların asılları da üst yazı ile İdari İşler Şefliğine gönderilir. </w:t>
      </w:r>
    </w:p>
    <w:p w:rsidR="00A62237" w:rsidP="00A62237">
      <w:pPr>
        <w:jc w:val="both"/>
        <w:rPr>
          <w:rFonts w:ascii="Times New Roman" w:hAnsi="Times New Roman" w:cs="Times New Roman"/>
          <w:sz w:val="24"/>
          <w:szCs w:val="24"/>
        </w:rPr>
      </w:pPr>
    </w:p>
    <w:p w:rsidR="00A62237" w:rsidP="00A62237">
      <w:pPr>
        <w:jc w:val="both"/>
        <w:rPr>
          <w:rFonts w:ascii="Times New Roman" w:hAnsi="Times New Roman" w:cs="Times New Roman"/>
          <w:sz w:val="24"/>
          <w:szCs w:val="24"/>
        </w:rPr>
      </w:pPr>
    </w:p>
    <w:p w:rsidR="00A62237" w:rsidP="00A62237">
      <w:pPr>
        <w:jc w:val="both"/>
        <w:rPr>
          <w:rFonts w:ascii="Times New Roman" w:hAnsi="Times New Roman" w:cs="Times New Roman"/>
          <w:sz w:val="24"/>
          <w:szCs w:val="24"/>
        </w:rPr>
      </w:pPr>
    </w:p>
    <w:p w:rsidR="00A62237" w:rsidP="00A62237">
      <w:pPr>
        <w:jc w:val="both"/>
        <w:rPr>
          <w:rFonts w:ascii="Times New Roman" w:hAnsi="Times New Roman" w:cs="Times New Roman"/>
          <w:sz w:val="24"/>
          <w:szCs w:val="24"/>
        </w:rPr>
      </w:pPr>
    </w:p>
    <w:p w:rsidR="00A62237" w:rsidRPr="000C05E5" w:rsidP="00A62237">
      <w:pPr>
        <w:jc w:val="both"/>
        <w:rPr>
          <w:rFonts w:ascii="Times New Roman" w:hAnsi="Times New Roman" w:cs="Times New Roman"/>
          <w:sz w:val="24"/>
          <w:szCs w:val="24"/>
        </w:rPr>
      </w:pPr>
      <w:bookmarkStart w:id="0" w:name="_GoBack"/>
      <w:bookmarkEnd w:id="0"/>
    </w:p>
    <w:p w:rsidR="00A62237" w:rsidRPr="000C05E5" w:rsidP="00A62237">
      <w:pPr>
        <w:jc w:val="both"/>
        <w:rPr>
          <w:rFonts w:ascii="Times New Roman" w:hAnsi="Times New Roman" w:cs="Times New Roman"/>
          <w:b/>
          <w:sz w:val="24"/>
          <w:szCs w:val="24"/>
        </w:rPr>
      </w:pPr>
      <w:r w:rsidRPr="000C05E5">
        <w:rPr>
          <w:rFonts w:ascii="Times New Roman" w:hAnsi="Times New Roman" w:cs="Times New Roman"/>
          <w:b/>
          <w:sz w:val="24"/>
          <w:szCs w:val="24"/>
        </w:rPr>
        <w:t xml:space="preserve">5.5.YOLLUK BİLDİRİMİNDE BULUNAN PERSONELE ÖDEME TALİMATI </w:t>
      </w:r>
    </w:p>
    <w:p w:rsidR="00A62237" w:rsidRPr="000C05E5" w:rsidP="00A62237">
      <w:pPr>
        <w:ind w:left="360"/>
        <w:jc w:val="both"/>
        <w:rPr>
          <w:rFonts w:ascii="Times New Roman" w:hAnsi="Times New Roman" w:cs="Times New Roman"/>
          <w:sz w:val="24"/>
          <w:szCs w:val="24"/>
        </w:rPr>
      </w:pPr>
      <w:r>
        <w:rPr>
          <w:rFonts w:ascii="Times New Roman" w:hAnsi="Times New Roman" w:cs="Times New Roman"/>
          <w:sz w:val="24"/>
          <w:szCs w:val="24"/>
        </w:rPr>
        <w:t>Personele daha sonra ödeme yapılması gereken durumlarda ( eksik ödeme gibi) personele ödeme talimatı düzenlenir.</w:t>
      </w:r>
    </w:p>
    <w:p w:rsidR="00A62237" w:rsidP="00A62237">
      <w:pPr>
        <w:ind w:left="360"/>
        <w:jc w:val="both"/>
        <w:rPr>
          <w:rFonts w:ascii="Times New Roman" w:hAnsi="Times New Roman" w:cs="Times New Roman"/>
          <w:sz w:val="24"/>
          <w:szCs w:val="24"/>
        </w:rPr>
      </w:pPr>
      <w:r w:rsidRPr="004430AC">
        <w:rPr>
          <w:rFonts w:ascii="Times New Roman" w:hAnsi="Times New Roman" w:cs="Times New Roman"/>
          <w:sz w:val="24"/>
          <w:szCs w:val="24"/>
        </w:rPr>
        <w:t xml:space="preserve">Sisteme girilen bilgiler Tahakkuk Müdürünün imzası açılarak kaydedilir ve iki nüsha çıktısı alınır. Evraklar şef kontrol ettikten sonra müdür tarafından imzalanır. Üst yazı ile sistem üzerinden Mali İşler Daire Başkanlığı Vergi Raporlama Müdürlüğü Ödemeler Şefliğine ve evrakların bir nüshası üst yazı ile İdari İşler Şefliğine elden gönderilir. </w:t>
      </w:r>
    </w:p>
    <w:p w:rsidR="00A62237" w:rsidRPr="000C05E5" w:rsidP="00A62237">
      <w:pPr>
        <w:jc w:val="both"/>
        <w:rPr>
          <w:rFonts w:ascii="Times New Roman" w:hAnsi="Times New Roman" w:cs="Times New Roman"/>
          <w:b/>
          <w:sz w:val="24"/>
          <w:szCs w:val="24"/>
        </w:rPr>
      </w:pPr>
      <w:r w:rsidRPr="000C05E5">
        <w:rPr>
          <w:rFonts w:ascii="Times New Roman" w:hAnsi="Times New Roman" w:cs="Times New Roman"/>
          <w:b/>
          <w:sz w:val="24"/>
          <w:szCs w:val="24"/>
        </w:rPr>
        <w:t xml:space="preserve">5.6. YOLLUK BİLDİRİMİNDE BULUNAN PERSONELDEN TAHSİL TALİMATI </w:t>
      </w:r>
    </w:p>
    <w:p w:rsidR="00A62237" w:rsidRPr="007A07CF" w:rsidP="00A62237">
      <w:pPr>
        <w:ind w:left="360"/>
        <w:jc w:val="both"/>
        <w:rPr>
          <w:rFonts w:ascii="Times New Roman" w:hAnsi="Times New Roman" w:cs="Times New Roman"/>
          <w:sz w:val="24"/>
          <w:szCs w:val="24"/>
        </w:rPr>
      </w:pPr>
      <w:r w:rsidRPr="007A07CF">
        <w:rPr>
          <w:rFonts w:ascii="Times New Roman" w:hAnsi="Times New Roman" w:cs="Times New Roman"/>
          <w:sz w:val="24"/>
          <w:szCs w:val="24"/>
        </w:rPr>
        <w:t>Personelden daha sonra tahsil edilmesi gereken durumlarda (fazla ödeme gibi) personelden tahsil talimatı düzenlenir</w:t>
      </w:r>
    </w:p>
    <w:p w:rsidR="00A62237" w:rsidP="00A62237">
      <w:pPr>
        <w:ind w:left="360"/>
        <w:jc w:val="both"/>
        <w:rPr>
          <w:rFonts w:ascii="Times New Roman" w:hAnsi="Times New Roman" w:cs="Times New Roman"/>
          <w:sz w:val="24"/>
          <w:szCs w:val="24"/>
        </w:rPr>
      </w:pPr>
      <w:r w:rsidRPr="004430AC">
        <w:rPr>
          <w:rFonts w:ascii="Times New Roman" w:hAnsi="Times New Roman" w:cs="Times New Roman"/>
          <w:sz w:val="24"/>
          <w:szCs w:val="24"/>
        </w:rPr>
        <w:t xml:space="preserve">Sisteme girilen bilgiler Tahakkuk Müdürünün imzası açılarak kaydedilir ve iki nüsha çıktısı alınır. Evraklar şef kontrol ettikten sonra müdür tarafından imzalanır. Üst yazı ile sistem üzerinden Mali İşler Daire Başkanlığı Vergi Raporlama Müdürlüğü Ödemeler Şefliğine ve evrakların bir nüshası üst yazı ile İdari İşler Şefliğine elden gönderilir. </w:t>
      </w:r>
    </w:p>
    <w:p w:rsidR="00A62237" w:rsidRPr="000C05E5" w:rsidP="00A62237">
      <w:pPr>
        <w:jc w:val="both"/>
        <w:rPr>
          <w:rFonts w:ascii="Times New Roman" w:hAnsi="Times New Roman" w:cs="Times New Roman"/>
          <w:b/>
          <w:sz w:val="24"/>
          <w:szCs w:val="24"/>
        </w:rPr>
      </w:pPr>
      <w:r w:rsidRPr="000C05E5">
        <w:rPr>
          <w:rFonts w:ascii="Times New Roman" w:hAnsi="Times New Roman" w:cs="Times New Roman"/>
          <w:b/>
          <w:sz w:val="24"/>
          <w:szCs w:val="24"/>
        </w:rPr>
        <w:t>5.7.YURTİÇİ-YURTDIŞI UÇAK BİLETİ ÖDEMELERİ</w:t>
      </w:r>
    </w:p>
    <w:p w:rsidR="00A62237" w:rsidRPr="007A07CF" w:rsidP="00A62237">
      <w:pPr>
        <w:ind w:left="360"/>
        <w:jc w:val="both"/>
        <w:rPr>
          <w:rFonts w:ascii="Times New Roman" w:hAnsi="Times New Roman" w:cs="Times New Roman"/>
          <w:sz w:val="24"/>
          <w:szCs w:val="24"/>
        </w:rPr>
      </w:pPr>
      <w:r>
        <w:rPr>
          <w:rFonts w:ascii="Times New Roman" w:hAnsi="Times New Roman" w:cs="Times New Roman"/>
          <w:sz w:val="24"/>
          <w:szCs w:val="24"/>
        </w:rPr>
        <w:t>Göreve giden personel anlaşmalı tur firmasından biletini alır.</w:t>
      </w:r>
    </w:p>
    <w:p w:rsidR="00A62237" w:rsidRPr="007A07CF" w:rsidP="00A62237">
      <w:pPr>
        <w:ind w:left="360"/>
        <w:jc w:val="both"/>
        <w:rPr>
          <w:rFonts w:ascii="Times New Roman" w:hAnsi="Times New Roman" w:cs="Times New Roman"/>
          <w:sz w:val="24"/>
          <w:szCs w:val="24"/>
        </w:rPr>
      </w:pPr>
      <w:r>
        <w:rPr>
          <w:rFonts w:ascii="Times New Roman" w:hAnsi="Times New Roman" w:cs="Times New Roman"/>
          <w:sz w:val="24"/>
          <w:szCs w:val="24"/>
        </w:rPr>
        <w:t>Firma biletlerin karşılığında fatura düzenler ve firma e-fatura sistemine geçmişse kuruma sistem üzerinden, geçmemişse ıslak imzalı olarak gönderir.</w:t>
      </w:r>
    </w:p>
    <w:p w:rsidR="00A62237" w:rsidP="00A62237">
      <w:pPr>
        <w:ind w:left="360"/>
        <w:jc w:val="both"/>
        <w:rPr>
          <w:rFonts w:ascii="Times New Roman" w:hAnsi="Times New Roman" w:cs="Times New Roman"/>
          <w:sz w:val="24"/>
          <w:szCs w:val="24"/>
        </w:rPr>
      </w:pPr>
      <w:r w:rsidRPr="004430AC">
        <w:rPr>
          <w:rFonts w:ascii="Times New Roman" w:hAnsi="Times New Roman" w:cs="Times New Roman"/>
          <w:sz w:val="24"/>
          <w:szCs w:val="24"/>
        </w:rPr>
        <w:t xml:space="preserve">Sisteme girilen bilgiler kaydedilir ve iki nüsha çıktısı alınır. Üst yazı ile sistem üzerinden Mali İşler Daire Başkanlığı Gider Muhasebe Müdürlüğüne ve evrakların bir nüshası da elden İdari İşler Şefliğine gönderilir. </w:t>
      </w:r>
    </w:p>
    <w:p w:rsidR="00A62237" w:rsidP="00A62237">
      <w:pPr>
        <w:ind w:left="360"/>
        <w:jc w:val="both"/>
        <w:rPr>
          <w:rFonts w:ascii="Times New Roman" w:hAnsi="Times New Roman" w:cs="Times New Roman"/>
          <w:sz w:val="24"/>
          <w:szCs w:val="24"/>
        </w:rPr>
      </w:pPr>
    </w:p>
    <w:p w:rsidR="00A62237" w:rsidRPr="00805A3F" w:rsidP="00A62237">
      <w:pPr>
        <w:pStyle w:val="NoSpacing"/>
        <w:jc w:val="both"/>
        <w:rPr>
          <w:rStyle w:val="GvdemetniKaln"/>
          <w:rFonts w:eastAsiaTheme="minorHAnsi"/>
          <w:sz w:val="24"/>
          <w:szCs w:val="24"/>
        </w:rPr>
      </w:pPr>
      <w:r w:rsidRPr="00805A3F">
        <w:rPr>
          <w:rStyle w:val="GvdemetniKaln"/>
          <w:rFonts w:eastAsiaTheme="minorHAnsi"/>
          <w:sz w:val="24"/>
          <w:szCs w:val="24"/>
        </w:rPr>
        <w:t>6.</w:t>
        <w:tab/>
        <w:t>Kayıtlar/Formlar ve İlgili Doküman :</w:t>
      </w:r>
    </w:p>
    <w:p w:rsidR="00A62237" w:rsidRPr="00805A3F" w:rsidP="00A62237">
      <w:pPr>
        <w:pStyle w:val="NoSpacing"/>
        <w:jc w:val="both"/>
        <w:rPr>
          <w:rStyle w:val="GvdemetniKaln"/>
          <w:rFonts w:eastAsiaTheme="minorHAnsi"/>
          <w:sz w:val="24"/>
          <w:szCs w:val="24"/>
        </w:rPr>
      </w:pPr>
    </w:p>
    <w:p w:rsidR="00A62237" w:rsidP="00A62237">
      <w:pPr>
        <w:pStyle w:val="NoSpacing"/>
        <w:spacing w:after="120"/>
        <w:jc w:val="both"/>
        <w:rPr>
          <w:rFonts w:ascii="Times New Roman" w:hAnsi="Times New Roman" w:cs="Times New Roman"/>
          <w:sz w:val="24"/>
          <w:szCs w:val="24"/>
        </w:rPr>
      </w:pPr>
      <w:r w:rsidRPr="00805A3F">
        <w:rPr>
          <w:rFonts w:ascii="Times New Roman" w:hAnsi="Times New Roman" w:cs="Times New Roman"/>
          <w:b/>
          <w:sz w:val="24"/>
          <w:szCs w:val="24"/>
        </w:rPr>
        <w:t>6.1.</w:t>
      </w:r>
      <w:r>
        <w:rPr>
          <w:rFonts w:ascii="Times New Roman" w:hAnsi="Times New Roman" w:cs="Times New Roman"/>
          <w:sz w:val="24"/>
          <w:szCs w:val="24"/>
        </w:rPr>
        <w:t xml:space="preserve">     Yolluk Bildirim Formu</w:t>
      </w:r>
    </w:p>
    <w:p w:rsidR="00A62237" w:rsidP="00A62237">
      <w:pPr>
        <w:pStyle w:val="NoSpacing"/>
        <w:spacing w:after="120"/>
        <w:jc w:val="both"/>
        <w:rPr>
          <w:rFonts w:ascii="Times New Roman" w:hAnsi="Times New Roman" w:cs="Times New Roman"/>
          <w:sz w:val="24"/>
          <w:szCs w:val="24"/>
        </w:rPr>
      </w:pPr>
      <w:r w:rsidRPr="00805A3F">
        <w:rPr>
          <w:rFonts w:ascii="Times New Roman" w:hAnsi="Times New Roman" w:cs="Times New Roman"/>
          <w:b/>
          <w:sz w:val="24"/>
          <w:szCs w:val="24"/>
        </w:rPr>
        <w:t>6.2.</w:t>
      </w:r>
      <w:r>
        <w:rPr>
          <w:rFonts w:ascii="Times New Roman" w:hAnsi="Times New Roman" w:cs="Times New Roman"/>
          <w:sz w:val="24"/>
          <w:szCs w:val="24"/>
        </w:rPr>
        <w:t xml:space="preserve"> </w:t>
        <w:tab/>
        <w:t>Avans Formu</w:t>
      </w:r>
    </w:p>
    <w:p w:rsidR="00A62237" w:rsidRPr="00805A3F" w:rsidP="00A62237">
      <w:pPr>
        <w:pStyle w:val="NoSpacing"/>
        <w:spacing w:after="120"/>
        <w:jc w:val="both"/>
        <w:rPr>
          <w:rFonts w:ascii="Times New Roman" w:hAnsi="Times New Roman" w:cs="Times New Roman"/>
          <w:sz w:val="24"/>
          <w:szCs w:val="24"/>
        </w:rPr>
      </w:pPr>
      <w:r w:rsidRPr="00206DA7">
        <w:rPr>
          <w:rFonts w:ascii="Times New Roman" w:hAnsi="Times New Roman" w:cs="Times New Roman"/>
          <w:b/>
          <w:sz w:val="24"/>
          <w:szCs w:val="24"/>
        </w:rPr>
        <w:t>6.3.</w:t>
      </w:r>
      <w:r>
        <w:rPr>
          <w:rFonts w:ascii="Times New Roman" w:hAnsi="Times New Roman" w:cs="Times New Roman"/>
          <w:sz w:val="24"/>
          <w:szCs w:val="24"/>
        </w:rPr>
        <w:tab/>
        <w:t xml:space="preserve">Ödeme ve Tahsil Talimatı Formu    </w:t>
      </w:r>
    </w:p>
    <w:p w:rsidR="001F30BA" w:rsidP="001F30BA">
      <w:pPr>
        <w:rPr>
          <w:rFonts w:cstheme="minorHAnsi"/>
          <w:sz w:val="24"/>
          <w:szCs w:val="24"/>
        </w:rPr>
      </w:pPr>
    </w:p>
    <w:sectPr w:rsidSect="006A0040">
      <w:headerReference w:type="even" r:id="rId9"/>
      <w:headerReference w:type="default" r:id="rId10"/>
      <w:footerReference w:type="default" r:id="rId11"/>
      <w:pgSz w:w="11906" w:h="16838"/>
      <w:pgMar w:top="1276" w:right="1417" w:bottom="1276" w:left="993" w:header="454" w:footer="0"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3078682"/>
      <w:docPartObj>
        <w:docPartGallery w:val="Page Numbers (Bottom of Page)"/>
        <w:docPartUnique/>
      </w:docPartObj>
    </w:sdtPr>
    <w:sdtContent>
      <w:sdt>
        <w:sdtPr>
          <w:id w:val="1154573680"/>
          <w:docPartObj>
            <w:docPartGallery w:val="Page Numbers (Top of Page)"/>
            <w:docPartUnique/>
          </w:docPartObj>
        </w:sdtPr>
        <w:sdtContent>
          <w:p w:rsidR="003A2069" w:rsidRPr="00867ACC" w:rsidP="003A2069">
            <w:pPr>
              <w:pStyle w:val="Footer"/>
              <w:rPr>
                <w:color w:val="00B0F0"/>
                <w14:reflection w14:blurRad="0" w14:stA="10000" w14:stPos="0" w14:endA="0" w14:endPos="0" w14:dist="0" w14:dir="0" w14:fadeDir="0" w14:sx="0" w14:sy="0" w14:kx="0" w14:ky="0" w14:algn="b"/>
              </w:rPr>
            </w:pPr>
            <w:r w:rsidRPr="00867ACC">
              <w:rPr>
                <w:rStyle w:val="IntenseEmphasis"/>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IK.TLM.001</w:t>
            </w:r>
            <w:r w:rsidRPr="00867ACC">
              <w:rPr>
                <w:rStyle w:val="IntenseEmphasis"/>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w:t>
            </w:r>
            <w:r w:rsidRPr="00867ACC">
              <w:rPr>
                <w:rStyle w:val="IntenseEmphasis"/>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8.09.2022</w:t>
            </w:r>
            <w:r w:rsidRPr="00867ACC">
              <w:rPr>
                <w:rStyle w:val="IntenseEmphasis"/>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w:t>
            </w:r>
            <w:r w:rsidRPr="00867ACC">
              <w:rPr>
                <w:rStyle w:val="IntenseEmphasis"/>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8.09.2022</w:t>
            </w:r>
            <w:r w:rsidRPr="00867ACC">
              <w:rPr>
                <w:rStyle w:val="IntenseEmphasis"/>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w:t>
            </w:r>
            <w:r w:rsidRPr="00867ACC">
              <w:rPr>
                <w:rStyle w:val="IntenseEmphasis"/>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0</w:t>
            </w:r>
            <w:r w:rsidRPr="00867ACC">
              <w:rPr>
                <w:rStyle w:val="IntenseEmphasis"/>
                <w:i w:val="0"/>
                <w:color w:val="00B0F0"/>
                <w:sz w:val="18"/>
                <w:szCs w:val="72"/>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noFill/>
                  <w14:prstDash w14:val="solid"/>
                  <w14:round/>
                </w14:textOutline>
              </w:rPr>
              <w:t xml:space="preserve">  </w:t>
            </w:r>
            <w:r w:rsidRPr="00867ACC" w:rsidR="00961874">
              <w:rPr>
                <w:rFonts w:cstheme="minorHAnsi"/>
                <w:b/>
                <w:noProof/>
                <w:color w:val="00B0F0"/>
                <w:lang w:eastAsia="tr-TR"/>
                <w14:reflection w14:blurRad="0" w14:stA="45000" w14:stPos="0" w14:endA="0" w14:endPos="0" w14:dist="0" w14:dir="0" w14:fadeDir="0" w14:sx="0" w14:sy="0" w14:kx="0" w14:ky="0" w14:algn="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507678" cy="0"/>
                      <wp:effectExtent l="0" t="0" r="26670" b="19050"/>
                      <wp:wrapNone/>
                      <wp:docPr id="1" name="Düz Bağlayıcı 1"/>
                      <wp:cNvGraphicFramePr/>
                      <a:graphic xmlns:a="http://schemas.openxmlformats.org/drawingml/2006/main">
                        <a:graphicData uri="http://schemas.microsoft.com/office/word/2010/wordprocessingShape">
                          <wps:wsp xmlns:wps="http://schemas.microsoft.com/office/word/2010/wordprocessingShape">
                            <wps:cNvCnPr/>
                            <wps:spPr>
                              <a:xfrm flipV="1">
                                <a:off x="0" y="0"/>
                                <a:ext cx="6507678" cy="0"/>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1" o:spid="_x0000_s2052" style="flip:y;mso-height-percent:0;mso-height-relative:margin;mso-width-percent:0;mso-width-relative:margin;mso-wrap-distance-bottom:0;mso-wrap-distance-left:9pt;mso-wrap-distance-right:9pt;mso-wrap-distance-top:0;mso-wrap-style:square;position:absolute;visibility:visible;z-index:251661312" from="0,0" to="512.4pt,0" strokecolor="#9cc2e5" strokeweight="0.5pt">
                      <v:stroke joinstyle="miter"/>
                    </v:line>
                  </w:pict>
                </mc:Fallback>
              </mc:AlternateContent>
            </w:r>
            <w:r w:rsidRPr="00867ACC">
              <w:rPr>
                <w:rFonts w:cstheme="minorHAnsi"/>
                <w:b/>
                <w:noProof/>
                <w:color w:val="00B0F0"/>
                <w:lang w:eastAsia="tr-TR"/>
                <w14:reflection w14:blurRad="0" w14:stA="45000" w14:stPos="0" w14:endA="0" w14:endPos="0" w14:dist="0" w14:dir="0" w14:fadeDir="0" w14:sx="0" w14:sy="0" w14:kx="0" w14:ky="0" w14:algn="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507678" cy="0"/>
                      <wp:effectExtent l="0" t="0" r="26670" b="19050"/>
                      <wp:wrapNone/>
                      <wp:docPr id="35" name="Düz Bağlayıcı 35"/>
                      <wp:cNvGraphicFramePr/>
                      <a:graphic xmlns:a="http://schemas.openxmlformats.org/drawingml/2006/main">
                        <a:graphicData uri="http://schemas.microsoft.com/office/word/2010/wordprocessingShape">
                          <wps:wsp xmlns:wps="http://schemas.microsoft.com/office/word/2010/wordprocessingShape">
                            <wps:cNvCnPr/>
                            <wps:spPr>
                              <a:xfrm flipV="1">
                                <a:off x="0" y="0"/>
                                <a:ext cx="6507678" cy="0"/>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35" o:spid="_x0000_s2053" style="flip:y;mso-height-percent:0;mso-height-relative:margin;mso-width-percent:0;mso-width-relative:margin;mso-wrap-distance-bottom:0;mso-wrap-distance-left:9pt;mso-wrap-distance-right:9pt;mso-wrap-distance-top:0;mso-wrap-style:square;position:absolute;visibility:visible;z-index:251660288" from="0,0" to="512.4pt,0" strokecolor="#9cc2e5" strokeweight="0.5pt">
                      <v:stroke joinstyle="miter"/>
                    </v:line>
                  </w:pict>
                </mc:Fallback>
              </mc:AlternateContent>
            </w:r>
          </w:p>
          <w:p w:rsidR="00F61DE3" w:rsidRPr="00867ACC" w:rsidP="009D05B0">
            <w:pPr>
              <w:pStyle w:val="Footer"/>
              <w:tabs>
                <w:tab w:val="clear" w:pos="9072"/>
                <w:tab w:val="right" w:pos="9496"/>
              </w:tabs>
              <w:ind w:left="4536" w:firstLine="3686"/>
              <w:rPr>
                <w:b/>
                <w:bCs/>
                <w:color w:val="00B0F0"/>
                <w:sz w:val="24"/>
                <w:szCs w:val="24"/>
              </w:rPr>
            </w:pPr>
            <w:r w:rsidRPr="00867ACC">
              <w:rPr>
                <w:color w:val="00B0F0"/>
              </w:rPr>
              <w:t xml:space="preserve"> Sayfa </w:t>
            </w:r>
            <w:r w:rsidRPr="00867ACC">
              <w:rPr>
                <w:b/>
                <w:bCs/>
                <w:color w:val="00B0F0"/>
                <w:sz w:val="24"/>
                <w:szCs w:val="24"/>
              </w:rPr>
              <w:fldChar w:fldCharType="begin"/>
            </w:r>
            <w:r w:rsidRPr="00867ACC">
              <w:rPr>
                <w:b/>
                <w:bCs/>
                <w:color w:val="00B0F0"/>
              </w:rPr>
              <w:instrText>PAGE</w:instrText>
            </w:r>
            <w:r w:rsidRPr="00867ACC">
              <w:rPr>
                <w:b/>
                <w:bCs/>
                <w:color w:val="00B0F0"/>
                <w:sz w:val="24"/>
                <w:szCs w:val="24"/>
              </w:rPr>
              <w:fldChar w:fldCharType="separate"/>
            </w:r>
            <w:r w:rsidRPr="00867ACC" w:rsidR="007D0C8F">
              <w:rPr>
                <w:b/>
                <w:bCs/>
                <w:noProof/>
                <w:color w:val="00B0F0"/>
              </w:rPr>
              <w:t>2</w:t>
            </w:r>
            <w:r w:rsidRPr="00867ACC">
              <w:rPr>
                <w:b/>
                <w:bCs/>
                <w:color w:val="00B0F0"/>
                <w:sz w:val="24"/>
                <w:szCs w:val="24"/>
              </w:rPr>
              <w:fldChar w:fldCharType="end"/>
            </w:r>
            <w:r w:rsidRPr="00867ACC">
              <w:rPr>
                <w:color w:val="00B0F0"/>
              </w:rPr>
              <w:t xml:space="preserve"> / </w:t>
            </w:r>
            <w:r w:rsidRPr="00867ACC">
              <w:rPr>
                <w:b/>
                <w:bCs/>
                <w:color w:val="00B0F0"/>
                <w:sz w:val="24"/>
                <w:szCs w:val="24"/>
              </w:rPr>
              <w:fldChar w:fldCharType="begin"/>
            </w:r>
            <w:r w:rsidRPr="00867ACC">
              <w:rPr>
                <w:b/>
                <w:bCs/>
                <w:color w:val="00B0F0"/>
              </w:rPr>
              <w:instrText>NUMPAGES</w:instrText>
            </w:r>
            <w:r w:rsidRPr="00867ACC">
              <w:rPr>
                <w:b/>
                <w:bCs/>
                <w:color w:val="00B0F0"/>
                <w:sz w:val="24"/>
                <w:szCs w:val="24"/>
              </w:rPr>
              <w:fldChar w:fldCharType="separate"/>
            </w:r>
            <w:r w:rsidRPr="00867ACC" w:rsidR="007D0C8F">
              <w:rPr>
                <w:b/>
                <w:bCs/>
                <w:noProof/>
                <w:color w:val="00B0F0"/>
              </w:rPr>
              <w:t>2</w:t>
            </w:r>
            <w:r w:rsidRPr="00867ACC">
              <w:rPr>
                <w:b/>
                <w:bCs/>
                <w:color w:val="00B0F0"/>
                <w:sz w:val="24"/>
                <w:szCs w:val="24"/>
              </w:rPr>
              <w:fldChar w:fldCharType="end"/>
            </w:r>
          </w:p>
          <w:p w:rsidR="00F61DE3" w:rsidRPr="0082642E" w:rsidP="00104FE4">
            <w:pPr>
              <w:pStyle w:val="Stil1"/>
              <w:ind w:left="0" w:right="-852"/>
              <w:rPr>
                <w:iCs/>
                <w:color w:val="9CC2E5" w:themeColor="accent1" w:themeTint="99"/>
                <w:szCs w:val="72"/>
                <w14:shadow w14:blurRad="38100" w14:dist="25400" w14:dir="5400000" w14:sx="100000" w14:sy="100000" w14:kx="0" w14:ky="0" w14:algn="ctr">
                  <w14:srgbClr w14:val="6E747A">
                    <w14:alpha w14:val="57000"/>
                  </w14:srgbClr>
                </w14:shadow>
                <w14:textOutline w14:w="0">
                  <w14:noFill/>
                  <w14:prstDash w14:val="solid"/>
                  <w14:round/>
                </w14:textOutline>
              </w:rPr>
            </w:pPr>
            <w:r w:rsidRPr="0082642E">
              <w:rPr>
                <w:rStyle w:val="IntenseEmphasis"/>
                <w:i w:val="0"/>
                <w:color w:val="9CC2E5" w:themeColor="accent1" w:themeTint="99"/>
                <w:sz w:val="18"/>
                <w:szCs w:val="72"/>
                <w14:shadow w14:blurRad="38100" w14:dist="25400" w14:dir="5400000" w14:sx="100000" w14:sy="100000" w14:kx="0" w14:ky="0" w14:algn="ctr">
                  <w14:srgbClr w14:val="6E747A">
                    <w14:alpha w14:val="57000"/>
                  </w14:srgbClr>
                </w14:shadow>
                <w14:textOutline w14:w="0">
                  <w14:noFill/>
                  <w14:prstDash w14:val="solid"/>
                  <w14:round/>
                </w14:textOutline>
              </w:rPr>
              <w:t xml:space="preserve"> </w:t>
            </w:r>
          </w:p>
          <w:p w:rsidR="00F61DE3" w:rsidP="00C809BD">
            <w:pPr>
              <w:pStyle w:val="Footer"/>
              <w:tabs>
                <w:tab w:val="left" w:pos="4002"/>
                <w:tab w:val="clear" w:pos="4536"/>
                <w:tab w:val="center" w:pos="4748"/>
                <w:tab w:val="clear" w:pos="9072"/>
              </w:tabs>
            </w:pPr>
            <w:r>
              <w:tab/>
              <w:tab/>
            </w:r>
          </w:p>
        </w:sdtContent>
      </w:sdt>
    </w:sdtContent>
  </w:sdt>
  <w:p w:rsidR="00B218E9" w:rsidP="00B218E9">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00C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width:4in;height:4in;margin-top:0;margin-left:0;mso-position-horizontal:center;mso-position-horizontal-relative:margin;mso-position-vertical:center;mso-position-vertical-relative:margin;position:absolute;z-index:-251654144" o:allowincell="f">
          <v:imagedata r:id="rId1" o:title="DHMİ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625BB" w:rsidRPr="0011662D" w:rsidP="0011662D">
    <w:pPr>
      <w:pStyle w:val="Stil1"/>
      <w:tabs>
        <w:tab w:val="left" w:pos="785"/>
        <w:tab w:val="right" w:pos="8233"/>
      </w:tabs>
      <w:ind w:left="0"/>
      <w:rPr>
        <w:rStyle w:val="IntenseEmphasis"/>
        <w:i w:val="0"/>
        <w:color w:val="BDD6EE" w:themeColor="accent1" w:themeTint="66"/>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r w:rsidRPr="00CE00C1">
      <w:rPr>
        <w:rFonts w:cstheme="minorHAnsi"/>
        <w:noProof/>
      </w:rPr>
      <w:drawing>
        <wp:anchor distT="0" distB="0" distL="114300" distR="114300" simplePos="0" relativeHeight="251660288" behindDoc="1" locked="0" layoutInCell="1" allowOverlap="1">
          <wp:simplePos x="0" y="0"/>
          <wp:positionH relativeFrom="margin">
            <wp:posOffset>-41113</wp:posOffset>
          </wp:positionH>
          <wp:positionV relativeFrom="paragraph">
            <wp:posOffset>-62230</wp:posOffset>
          </wp:positionV>
          <wp:extent cx="428625" cy="428625"/>
          <wp:effectExtent l="0" t="0" r="9525" b="9525"/>
          <wp:wrapTight wrapText="bothSides">
            <wp:wrapPolygon>
              <wp:start x="3840" y="0"/>
              <wp:lineTo x="0" y="3840"/>
              <wp:lineTo x="0" y="15360"/>
              <wp:lineTo x="960" y="21120"/>
              <wp:lineTo x="20160" y="21120"/>
              <wp:lineTo x="21120" y="15360"/>
              <wp:lineTo x="21120" y="3840"/>
              <wp:lineTo x="17280" y="0"/>
              <wp:lineTo x="3840" y="0"/>
            </wp:wrapPolygon>
          </wp:wrapTight>
          <wp:docPr id="25" name="Resim 25"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Dosya:DHMİ 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Cs/>
        <w:noProof/>
        <w:color w:val="BDD6EE" w:themeColor="accent1" w:themeTint="66"/>
        <w:sz w:val="20"/>
        <w:szCs w:val="7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width:4in;height:4in;margin-top:0;margin-left:0;mso-position-horizontal:center;mso-position-horizontal-relative:margin;mso-position-vertical:center;mso-position-vertical-relative:margin;position:absolute;z-index:-251653120" o:allowincell="f">
          <v:imagedata r:id="rId1" o:title="DHMİ_logo" gain="19661f" blacklevel="22938f"/>
          <w10:wrap anchorx="margin" anchory="margin"/>
        </v:shape>
      </w:pict>
    </w:r>
    <w:r>
      <w:ptab w:relativeTo="indent" w:alignment="center" w:leader="none"/>
    </w:r>
    <w:r w:rsidRPr="0011662D" w:rsidR="0011662D">
      <w:rPr>
        <w:rStyle w:val="IntenseEmphasis"/>
        <w:i w:val="0"/>
        <w:color w:val="BDD6EE" w:themeColor="accent1" w:themeTint="66"/>
        <w:sz w:val="20"/>
        <w:szCs w:val="72"/>
        <w14:shadow w14:blurRad="38100" w14:dist="25400" w14:dir="5400000" w14:sx="100000" w14:sy="100000" w14:kx="0" w14:ky="0" w14:algn="ctr">
          <w14:srgbClr w14:val="6E747A">
            <w14:alpha w14:val="57000"/>
          </w14:srgbClr>
        </w14:shadow>
        <w14:textOutline w14:w="0">
          <w14:noFill/>
          <w14:prstDash w14:val="solid"/>
          <w14:round/>
        </w14:textOutline>
      </w:rPr>
      <w:tab/>
      <w:tab/>
    </w:r>
  </w:p>
  <w:p w:rsidR="00B218E9" w:rsidRPr="009D05B0" w:rsidP="00BC70B1">
    <w:pPr>
      <w:pStyle w:val="Stil1"/>
      <w:ind w:left="0" w:right="-569"/>
      <w:jc w:val="center"/>
      <w:rPr>
        <w:rStyle w:val="IntenseEmphasis"/>
        <w:b/>
        <w:bCs/>
        <w:i w:val="0"/>
        <w:color w:val="BDD6EE" w:themeColor="accent1" w:themeTint="66"/>
        <w:sz w:val="20"/>
        <w:szCs w:val="72"/>
        <w14:shadow w14:blurRad="38100" w14:dist="25400" w14:dir="5400000" w14:sx="100000" w14:sy="100000" w14:kx="0" w14:ky="0" w14:algn="ctr">
          <w14:srgbClr w14:val="6E747A">
            <w14:alpha w14:val="57000"/>
          </w14:srgbClr>
        </w14:shadow>
        <w14:textOutline w14:w="0">
          <w14:noFill/>
          <w14:prstDash w14:val="solid"/>
          <w14:round/>
        </w14:textOutline>
      </w:rPr>
    </w:pPr>
    <w:r w:rsidRPr="009D05B0">
      <w:rPr>
        <w:rFonts w:cstheme="minorHAnsi"/>
        <w:b/>
        <w:bCs/>
        <w:noProof/>
        <w:lang w:eastAsia="tr-TR"/>
      </w:rPr>
      <w:drawing>
        <wp:anchor distT="0" distB="0" distL="114300" distR="114300" simplePos="0" relativeHeight="251659264" behindDoc="1" locked="0" layoutInCell="1" allowOverlap="1">
          <wp:simplePos x="0" y="0"/>
          <wp:positionH relativeFrom="column">
            <wp:posOffset>6473209</wp:posOffset>
          </wp:positionH>
          <wp:positionV relativeFrom="paragraph">
            <wp:posOffset>146008</wp:posOffset>
          </wp:positionV>
          <wp:extent cx="99105" cy="87726"/>
          <wp:effectExtent l="19050" t="19050" r="15240" b="26670"/>
          <wp:wrapNone/>
          <wp:docPr id="43" name="Resi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Adsızucak.png"/>
                  <pic:cNvPicPr/>
                </pic:nvPicPr>
                <pic:blipFill>
                  <a:blip xmlns:r="http://schemas.openxmlformats.org/officeDocument/2006/relationships" r:embed="rId2">
                    <a:extLst>
                      <a:ext xmlns:a="http://schemas.openxmlformats.org/drawingml/2006/main" uri="{BEBA8EAE-BF5A-486C-A8C5-ECC9F3942E4B}">
                        <a14:imgProps xmlns:a14="http://schemas.microsoft.com/office/drawing/2010/main">
                          <a14:imgLayer>
                            <a14:imgEffect>
                              <a14:sharpenSoften amount="-75000"/>
                            </a14:imgEffect>
                            <a14:imgEffect>
                              <a14:brightnessContrast bright="18000" contrast="-35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rot="20841036">
                    <a:off x="0" y="0"/>
                    <a:ext cx="100140" cy="88642"/>
                  </a:xfrm>
                  <a:prstGeom prst="rect">
                    <a:avLst/>
                  </a:prstGeom>
                  <a:effectLst>
                    <a:glow rad="0">
                      <a:schemeClr val="accent1"/>
                    </a:glow>
                  </a:effectLst>
                </pic:spPr>
              </pic:pic>
            </a:graphicData>
          </a:graphic>
          <wp14:sizeRelH relativeFrom="margin">
            <wp14:pctWidth>0</wp14:pctWidth>
          </wp14:sizeRelH>
          <wp14:sizeRelV relativeFrom="margin">
            <wp14:pctHeight>0</wp14:pctHeight>
          </wp14:sizeRelV>
        </wp:anchor>
      </w:drawing>
    </w:r>
    <w:r w:rsidRPr="009D05B0" w:rsidR="005178C9">
      <w:rPr>
        <w:rStyle w:val="IntenseEmphasis"/>
        <w:b/>
        <w:bCs/>
        <w:i w:val="0"/>
        <w:color w:val="00B0F0"/>
        <w:sz w:val="20"/>
        <w:szCs w:val="72"/>
        <w14:shadow w14:blurRad="38100" w14:dist="25400" w14:dir="5400000" w14:sx="100000" w14:sy="100000" w14:kx="0" w14:ky="0" w14:algn="ctr">
          <w14:srgbClr w14:val="6E747A">
            <w14:alpha w14:val="57000"/>
          </w14:srgbClr>
        </w14:shadow>
        <w14:textOutline w14:w="0">
          <w14:noFill/>
          <w14:prstDash w14:val="solid"/>
          <w14:round/>
        </w14:textOutline>
      </w:rPr>
      <w:t>Harcırah Talimatı</w:t>
    </w:r>
  </w:p>
  <w:p w:rsidR="003A2069" w:rsidRPr="00D376FE" w:rsidP="00024C84">
    <w:pPr>
      <w:pStyle w:val="Stil1"/>
      <w:spacing w:line="20" w:lineRule="exact"/>
      <w:ind w:left="0"/>
      <w:rPr>
        <w:iCs/>
        <w:color w:val="BDD6EE" w:themeColor="accent1" w:themeTint="66"/>
        <w:sz w:val="20"/>
        <w:szCs w:val="72"/>
        <w:u w:val="single"/>
        <w14:shadow w14:blurRad="38100" w14:dist="25400" w14:dir="5400000" w14:sx="100000" w14:sy="100000" w14:kx="0" w14:ky="0" w14:algn="ctr">
          <w14:srgbClr w14:val="6E747A">
            <w14:alpha w14:val="57000"/>
          </w14:srgbClr>
        </w14:shadow>
        <w14:textOutline w14:w="0">
          <w14:noFill/>
          <w14:prstDash w14:val="solid"/>
          <w14:round/>
        </w14:textOutline>
      </w:rPr>
    </w:pPr>
    <w:r w:rsidRPr="00D1064D">
      <w:rPr>
        <w:rFonts w:cstheme="minorHAnsi"/>
        <w:b/>
        <w:noProof/>
        <w:color w:val="002060"/>
        <w:lang w:eastAsia="tr-TR"/>
      </w:rPr>
      <mc:AlternateContent>
        <mc:Choice Requires="wps">
          <w:drawing>
            <wp:anchor distT="0" distB="0" distL="114300" distR="114300" simplePos="0" relativeHeight="251658240" behindDoc="0" locked="0" layoutInCell="1" allowOverlap="1">
              <wp:simplePos x="0" y="0"/>
              <wp:positionH relativeFrom="column">
                <wp:posOffset>-37703</wp:posOffset>
              </wp:positionH>
              <wp:positionV relativeFrom="paragraph">
                <wp:posOffset>36335</wp:posOffset>
              </wp:positionV>
              <wp:extent cx="6496259" cy="15072"/>
              <wp:effectExtent l="0" t="0" r="19050" b="23495"/>
              <wp:wrapNone/>
              <wp:docPr id="45" name="Düz Bağlayıcı 45"/>
              <wp:cNvGraphicFramePr/>
              <a:graphic xmlns:a="http://schemas.openxmlformats.org/drawingml/2006/main">
                <a:graphicData uri="http://schemas.microsoft.com/office/word/2010/wordprocessingShape">
                  <wps:wsp xmlns:wps="http://schemas.microsoft.com/office/word/2010/wordprocessingShape">
                    <wps:cNvCnPr/>
                    <wps:spPr>
                      <a:xfrm>
                        <a:off x="0" y="0"/>
                        <a:ext cx="6496259" cy="15072"/>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45" o:spid="_x0000_s2051" style="mso-height-percent:0;mso-height-relative:margin;mso-width-percent:0;mso-width-relative:margin;mso-wrap-distance-bottom:0;mso-wrap-distance-left:9pt;mso-wrap-distance-right:9pt;mso-wrap-distance-top:0;mso-wrap-style:square;position:absolute;visibility:visible;z-index:251661312" from="-2.95pt,2.85pt" to="508.55pt,4.05pt" strokecolor="#9cc2e5" strokeweight="0.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E1749A"/>
    <w:multiLevelType w:val="hybridMultilevel"/>
    <w:tmpl w:val="065C30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8B51531"/>
    <w:multiLevelType w:val="hybridMultilevel"/>
    <w:tmpl w:val="E38ABE5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773BA5"/>
    <w:multiLevelType w:val="hybridMultilevel"/>
    <w:tmpl w:val="E4F42B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28F42BA"/>
    <w:multiLevelType w:val="hybridMultilevel"/>
    <w:tmpl w:val="448ACE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3950BE4"/>
    <w:multiLevelType w:val="hybridMultilevel"/>
    <w:tmpl w:val="9FDE96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95D6B62"/>
    <w:multiLevelType w:val="hybridMultilevel"/>
    <w:tmpl w:val="C13833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FCA36E6"/>
    <w:multiLevelType w:val="hybridMultilevel"/>
    <w:tmpl w:val="C54C7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3F0696D"/>
    <w:multiLevelType w:val="hybridMultilevel"/>
    <w:tmpl w:val="69A0856E"/>
    <w:lvl w:ilvl="0">
      <w:start w:val="0"/>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68A54C8F"/>
    <w:multiLevelType w:val="hybridMultilevel"/>
    <w:tmpl w:val="87541D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D0A6CBB"/>
    <w:multiLevelType w:val="hybridMultilevel"/>
    <w:tmpl w:val="ECCE32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4"/>
  </w:num>
  <w:num w:numId="5">
    <w:abstractNumId w:val="6"/>
  </w:num>
  <w:num w:numId="6">
    <w:abstractNumId w:val="3"/>
  </w:num>
  <w:num w:numId="7">
    <w:abstractNumId w:val="5"/>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65"/>
    <w:rsid w:val="00024C84"/>
    <w:rsid w:val="00073EC2"/>
    <w:rsid w:val="000814A2"/>
    <w:rsid w:val="00081B4F"/>
    <w:rsid w:val="000C05E5"/>
    <w:rsid w:val="000C1270"/>
    <w:rsid w:val="00104FE4"/>
    <w:rsid w:val="0011662D"/>
    <w:rsid w:val="001538F2"/>
    <w:rsid w:val="001D2FC2"/>
    <w:rsid w:val="001F30BA"/>
    <w:rsid w:val="00206DA7"/>
    <w:rsid w:val="00264498"/>
    <w:rsid w:val="0028623A"/>
    <w:rsid w:val="00286FC5"/>
    <w:rsid w:val="00303A71"/>
    <w:rsid w:val="003453EB"/>
    <w:rsid w:val="003768E1"/>
    <w:rsid w:val="003A2069"/>
    <w:rsid w:val="003A4444"/>
    <w:rsid w:val="003C3C74"/>
    <w:rsid w:val="003C6407"/>
    <w:rsid w:val="00437DE8"/>
    <w:rsid w:val="0044168F"/>
    <w:rsid w:val="004430AC"/>
    <w:rsid w:val="0045488E"/>
    <w:rsid w:val="00457EA6"/>
    <w:rsid w:val="004605A9"/>
    <w:rsid w:val="004A0F65"/>
    <w:rsid w:val="004B6626"/>
    <w:rsid w:val="004C7877"/>
    <w:rsid w:val="0050058D"/>
    <w:rsid w:val="005178C9"/>
    <w:rsid w:val="00554A4C"/>
    <w:rsid w:val="00575884"/>
    <w:rsid w:val="006625BB"/>
    <w:rsid w:val="006A0040"/>
    <w:rsid w:val="00711D5D"/>
    <w:rsid w:val="007A07CF"/>
    <w:rsid w:val="007C6837"/>
    <w:rsid w:val="007D0C8F"/>
    <w:rsid w:val="007D2F2A"/>
    <w:rsid w:val="00805A3F"/>
    <w:rsid w:val="0082642E"/>
    <w:rsid w:val="00867ACC"/>
    <w:rsid w:val="00890840"/>
    <w:rsid w:val="0089590C"/>
    <w:rsid w:val="00961874"/>
    <w:rsid w:val="009A4663"/>
    <w:rsid w:val="009D05B0"/>
    <w:rsid w:val="00A62237"/>
    <w:rsid w:val="00A65884"/>
    <w:rsid w:val="00AA3619"/>
    <w:rsid w:val="00AD00AA"/>
    <w:rsid w:val="00B16E5A"/>
    <w:rsid w:val="00B218E9"/>
    <w:rsid w:val="00BC70B1"/>
    <w:rsid w:val="00C809BD"/>
    <w:rsid w:val="00CB5C7C"/>
    <w:rsid w:val="00CC5CBC"/>
    <w:rsid w:val="00CE00C1"/>
    <w:rsid w:val="00CF6565"/>
    <w:rsid w:val="00D06497"/>
    <w:rsid w:val="00D1064D"/>
    <w:rsid w:val="00D376FE"/>
    <w:rsid w:val="00D521AC"/>
    <w:rsid w:val="00E67271"/>
    <w:rsid w:val="00EA558D"/>
    <w:rsid w:val="00EF495D"/>
    <w:rsid w:val="00EF7268"/>
    <w:rsid w:val="00F40037"/>
    <w:rsid w:val="00F61DE3"/>
    <w:rsid w:val="00FA3BDD"/>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705286EE"/>
  <w15:chartTrackingRefBased/>
  <w15:docId w15:val="{4AB7B240-E7C6-46A1-8275-093BFBF4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42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B218E9"/>
    <w:rPr>
      <w:i/>
      <w:iCs/>
      <w:color w:val="5B9BD5" w:themeColor="accent1"/>
    </w:rPr>
  </w:style>
  <w:style w:type="paragraph" w:customStyle="1" w:styleId="Stil1">
    <w:name w:val="Stil1"/>
    <w:basedOn w:val="Normal"/>
    <w:link w:val="Stil1Char"/>
    <w:qFormat/>
    <w:rsid w:val="00B218E9"/>
    <w:pPr>
      <w:ind w:left="-851"/>
    </w:pPr>
  </w:style>
  <w:style w:type="paragraph" w:styleId="Header">
    <w:name w:val="header"/>
    <w:basedOn w:val="Normal"/>
    <w:link w:val="stBilgiChar"/>
    <w:uiPriority w:val="99"/>
    <w:unhideWhenUsed/>
    <w:rsid w:val="00B218E9"/>
    <w:pPr>
      <w:tabs>
        <w:tab w:val="center" w:pos="4536"/>
        <w:tab w:val="right" w:pos="9072"/>
      </w:tabs>
    </w:pPr>
  </w:style>
  <w:style w:type="character" w:customStyle="1" w:styleId="Stil1Char">
    <w:name w:val="Stil1 Char"/>
    <w:basedOn w:val="DefaultParagraphFont"/>
    <w:link w:val="Stil1"/>
    <w:rsid w:val="00B218E9"/>
  </w:style>
  <w:style w:type="character" w:customStyle="1" w:styleId="stBilgiChar">
    <w:name w:val="Üst Bilgi Char"/>
    <w:basedOn w:val="DefaultParagraphFont"/>
    <w:link w:val="Header"/>
    <w:uiPriority w:val="99"/>
    <w:rsid w:val="00B218E9"/>
  </w:style>
  <w:style w:type="paragraph" w:styleId="Footer">
    <w:name w:val="footer"/>
    <w:basedOn w:val="Normal"/>
    <w:link w:val="AltBilgiChar"/>
    <w:uiPriority w:val="99"/>
    <w:unhideWhenUsed/>
    <w:rsid w:val="00B218E9"/>
    <w:pPr>
      <w:tabs>
        <w:tab w:val="center" w:pos="4536"/>
        <w:tab w:val="right" w:pos="9072"/>
      </w:tabs>
    </w:pPr>
  </w:style>
  <w:style w:type="character" w:customStyle="1" w:styleId="AltBilgiChar">
    <w:name w:val="Alt Bilgi Char"/>
    <w:basedOn w:val="DefaultParagraphFont"/>
    <w:link w:val="Footer"/>
    <w:uiPriority w:val="99"/>
    <w:rsid w:val="00B218E9"/>
  </w:style>
  <w:style w:type="paragraph" w:styleId="BalloonText">
    <w:name w:val="Balloon Text"/>
    <w:basedOn w:val="Normal"/>
    <w:link w:val="BalonMetniChar"/>
    <w:uiPriority w:val="99"/>
    <w:semiHidden/>
    <w:unhideWhenUsed/>
    <w:rsid w:val="00286FC5"/>
    <w:rPr>
      <w:rFonts w:ascii="Segoe UI" w:hAnsi="Segoe UI" w:cs="Segoe UI"/>
      <w:sz w:val="18"/>
      <w:szCs w:val="18"/>
    </w:rPr>
  </w:style>
  <w:style w:type="character" w:customStyle="1" w:styleId="BalonMetniChar">
    <w:name w:val="Balon Metni Char"/>
    <w:basedOn w:val="DefaultParagraphFont"/>
    <w:link w:val="BalloonText"/>
    <w:uiPriority w:val="99"/>
    <w:semiHidden/>
    <w:rsid w:val="00286FC5"/>
    <w:rPr>
      <w:rFonts w:ascii="Segoe UI" w:hAnsi="Segoe UI" w:cs="Segoe UI"/>
      <w:sz w:val="18"/>
      <w:szCs w:val="18"/>
    </w:rPr>
  </w:style>
  <w:style w:type="character" w:styleId="Hyperlink">
    <w:name w:val="Hyperlink"/>
    <w:basedOn w:val="DefaultParagraphFont"/>
    <w:uiPriority w:val="99"/>
    <w:unhideWhenUsed/>
    <w:rsid w:val="00024C84"/>
    <w:rPr>
      <w:color w:val="0563C1" w:themeColor="hyperlink"/>
      <w:u w:val="single"/>
    </w:rPr>
  </w:style>
  <w:style w:type="character" w:styleId="UnresolvedMention">
    <w:name w:val="Unresolved Mention"/>
    <w:basedOn w:val="DefaultParagraphFont"/>
    <w:uiPriority w:val="99"/>
    <w:semiHidden/>
    <w:unhideWhenUsed/>
    <w:rsid w:val="00024C84"/>
    <w:rPr>
      <w:color w:val="605E5C"/>
      <w:shd w:val="clear" w:color="auto" w:fill="E1DFDD"/>
    </w:rPr>
  </w:style>
  <w:style w:type="character" w:styleId="FollowedHyperlink">
    <w:name w:val="FollowedHyperlink"/>
    <w:basedOn w:val="DefaultParagraphFont"/>
    <w:uiPriority w:val="99"/>
    <w:semiHidden/>
    <w:unhideWhenUsed/>
    <w:rsid w:val="00024C84"/>
    <w:rPr>
      <w:color w:val="954F72" w:themeColor="followedHyperlink"/>
      <w:u w:val="single"/>
    </w:rPr>
  </w:style>
  <w:style w:type="paragraph" w:styleId="ListParagraph">
    <w:name w:val="List Paragraph"/>
    <w:basedOn w:val="Normal"/>
    <w:uiPriority w:val="34"/>
    <w:qFormat/>
    <w:rsid w:val="0045488E"/>
    <w:pPr>
      <w:spacing w:after="200" w:line="276" w:lineRule="auto"/>
      <w:ind w:left="720"/>
      <w:contextualSpacing/>
    </w:pPr>
  </w:style>
  <w:style w:type="character" w:styleId="CommentReference">
    <w:name w:val="annotation reference"/>
    <w:basedOn w:val="DefaultParagraphFont"/>
    <w:uiPriority w:val="99"/>
    <w:semiHidden/>
    <w:unhideWhenUsed/>
    <w:rsid w:val="0045488E"/>
    <w:rPr>
      <w:sz w:val="16"/>
      <w:szCs w:val="16"/>
    </w:rPr>
  </w:style>
  <w:style w:type="paragraph" w:styleId="CommentText">
    <w:name w:val="annotation text"/>
    <w:basedOn w:val="Normal"/>
    <w:link w:val="AklamaMetniChar"/>
    <w:uiPriority w:val="99"/>
    <w:semiHidden/>
    <w:unhideWhenUsed/>
    <w:rsid w:val="0045488E"/>
    <w:pPr>
      <w:spacing w:after="200"/>
    </w:pPr>
    <w:rPr>
      <w:sz w:val="20"/>
      <w:szCs w:val="20"/>
    </w:rPr>
  </w:style>
  <w:style w:type="character" w:customStyle="1" w:styleId="AklamaMetniChar">
    <w:name w:val="Açıklama Metni Char"/>
    <w:basedOn w:val="DefaultParagraphFont"/>
    <w:link w:val="CommentText"/>
    <w:uiPriority w:val="99"/>
    <w:semiHidden/>
    <w:rsid w:val="0045488E"/>
    <w:rPr>
      <w:sz w:val="20"/>
      <w:szCs w:val="20"/>
    </w:rPr>
  </w:style>
  <w:style w:type="paragraph" w:styleId="NoSpacing">
    <w:name w:val="No Spacing"/>
    <w:link w:val="AralkYokChar"/>
    <w:uiPriority w:val="1"/>
    <w:qFormat/>
    <w:rsid w:val="00457EA6"/>
    <w:pPr>
      <w:spacing w:after="0" w:line="240" w:lineRule="auto"/>
    </w:pPr>
    <w:rPr>
      <w:rFonts w:eastAsiaTheme="minorEastAsia"/>
      <w:lang w:eastAsia="tr-TR"/>
    </w:rPr>
  </w:style>
  <w:style w:type="character" w:customStyle="1" w:styleId="AralkYokChar">
    <w:name w:val="Aralık Yok Char"/>
    <w:basedOn w:val="DefaultParagraphFont"/>
    <w:link w:val="NoSpacing"/>
    <w:uiPriority w:val="1"/>
    <w:rsid w:val="00457EA6"/>
    <w:rPr>
      <w:rFonts w:eastAsiaTheme="minorEastAsia"/>
      <w:lang w:eastAsia="tr-TR"/>
    </w:rPr>
  </w:style>
  <w:style w:type="table" w:customStyle="1" w:styleId="TabloKlavuzu1">
    <w:name w:val="Tablo Kılavuzu1"/>
    <w:basedOn w:val="TableNormal"/>
    <w:next w:val="TableGrid"/>
    <w:uiPriority w:val="39"/>
    <w:rsid w:val="001F30B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1F30B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1F30B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Grid">
    <w:name w:val="Table Grid"/>
    <w:basedOn w:val="TableNormal"/>
    <w:uiPriority w:val="39"/>
    <w:rsid w:val="001F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Kaln">
    <w:name w:val="Gövde metni + Kalın"/>
    <w:rsid w:val="00A62237"/>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image" Target="media/image1.png"/><Relationship Id="rId3" Type="http://schemas.openxmlformats.org/officeDocument/2006/relationships/fontTable" Target="fontTable.xml"/><Relationship Id="rId12" Type="http://schemas.openxmlformats.org/officeDocument/2006/relationships/theme" Target="theme/theme1.xml"/><Relationship Id="rId7" Type="http://schemas.openxmlformats.org/officeDocument/2006/relationships/customXml" Target="../customXml/item4.xml"/><Relationship Id="rId17" Type="http://schemas.openxmlformats.org/officeDocument/2006/relationships/customXml" Target="../customXml/item7.xml"/><Relationship Id="rId2" Type="http://schemas.openxmlformats.org/officeDocument/2006/relationships/webSettings" Target="webSettings.xml"/><Relationship Id="rId16" Type="http://schemas.openxmlformats.org/officeDocument/2006/relationships/customXml" Target="../customXml/item6.xml"/><Relationship Id="rId1" Type="http://schemas.openxmlformats.org/officeDocument/2006/relationships/settings" Target="settings.xml"/><Relationship Id="rId11" Type="http://schemas.openxmlformats.org/officeDocument/2006/relationships/footer" Target="footer1.xml"/><Relationship Id="rId6" Type="http://schemas.openxmlformats.org/officeDocument/2006/relationships/customXml" Target="../customXml/item3.xml"/><Relationship Id="rId5" Type="http://schemas.openxmlformats.org/officeDocument/2006/relationships/customXml" Target="../customXml/item2.xml"/><Relationship Id="rId15" Type="http://schemas.openxmlformats.org/officeDocument/2006/relationships/customXml" Target="../customXml/item5.xml"/><Relationship Id="rId10" Type="http://schemas.openxmlformats.org/officeDocument/2006/relationships/header" Target="header2.xml"/><Relationship Id="rId14" Type="http://schemas.openxmlformats.org/officeDocument/2006/relationships/styles" Target="styles.xml"/><Relationship Id="rId4" Type="http://schemas.openxmlformats.org/officeDocument/2006/relationships/customXml" Target="../customXml/item1.xml"/><Relationship Id="rId9" Type="http://schemas.openxmlformats.org/officeDocument/2006/relationships/header" Target="header1.xml"/></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XMLData TextToDisplay="RightsWATCHMark">3|DHMI-DHMI-TASNIF DISI|{00000000-0000-0000-0000-000000000000}</XMLData>
</file>

<file path=customXml/item3.xml><?xml version="1.0" encoding="utf-8"?>
<XMLData TextToDisplay="%CLASSIFICATIONDATETIME%">06:36 04/11/2021</XML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XMLData TextToDisplay="%DOCUMENTGUID%">{00000000-0000-0000-0000-000000000000}</XMLDat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835DA5-3218-4AE5-A142-B808DC870890}"/>
</file>

<file path=customXml/itemProps2.xml><?xml version="1.0" encoding="utf-8"?>
<ds:datastoreItem xmlns:ds="http://schemas.openxmlformats.org/officeDocument/2006/customXml" ds:itemID="{677020DA-FA7C-41A6-BF69-56CF512417B1}"/>
</file>

<file path=customXml/itemProps3.xml><?xml version="1.0" encoding="utf-8"?>
<ds:datastoreItem xmlns:ds="http://schemas.openxmlformats.org/officeDocument/2006/customXml" ds:itemID="{BC6D7860-949F-452A-9655-2C9F443E7985}"/>
</file>

<file path=customXml/itemProps4.xml><?xml version="1.0" encoding="utf-8"?>
<ds:datastoreItem xmlns:ds="http://schemas.openxmlformats.org/officeDocument/2006/customXml" ds:itemID="{5624D26C-A551-46C7-9BBC-CA7067458E8B}"/>
</file>

<file path=customXml/itemProps5.xml><?xml version="1.0" encoding="utf-8"?>
<ds:datastoreItem xmlns:ds="http://schemas.openxmlformats.org/officeDocument/2006/customXml" ds:itemID="{16D81A83-4300-43B2-8E67-927ACE7D853B}"/>
</file>

<file path=customXml/itemProps6.xml><?xml version="1.0" encoding="utf-8"?>
<ds:datastoreItem xmlns:ds="http://schemas.openxmlformats.org/officeDocument/2006/customXml" ds:itemID="{D3414BBA-4015-4994-8B68-AC20D9DCFEC1}"/>
</file>

<file path=customXml/itemProps7.xml><?xml version="1.0" encoding="utf-8"?>
<ds:datastoreItem xmlns:ds="http://schemas.openxmlformats.org/officeDocument/2006/customXml" ds:itemID="{7E49FEF9-6364-4918-8E29-AAF049A8751B}"/>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6145</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zeki.gungor@dhmi.gov.tr</dc:creator>
  <cp:lastModifiedBy>Alper DEMİRKESER</cp:lastModifiedBy>
  <cp:revision>2</cp:revision>
  <cp:lastPrinted>2019-05-22T12:32:00Z</cp:lastPrinted>
  <dcterms:created xsi:type="dcterms:W3CDTF">2022-09-08T08:25:00Z</dcterms:created>
  <dcterms:modified xsi:type="dcterms:W3CDTF">2022-09-08T08:25:00Z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