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eastAsia="en-US"/>
        </w:rPr>
        <w:id w:val="280852165"/>
        <w:docPartObj>
          <w:docPartGallery w:val="Cover Pages"/>
          <w:docPartUnique/>
        </w:docPartObj>
      </w:sdtPr>
      <w:sdtEndPr>
        <w:rPr>
          <w:b/>
          <w:bCs/>
          <w:sz w:val="24"/>
          <w:szCs w:val="24"/>
        </w:rPr>
      </w:sdtEndPr>
      <w:sdtContent>
        <w:p w14:paraId="3D675AF2" w14:textId="77777777" w:rsidR="006515E9" w:rsidRDefault="006515E9">
          <w:pPr>
            <w:pStyle w:val="AralkYok"/>
          </w:pPr>
        </w:p>
        <w:p w14:paraId="714880E0" w14:textId="58D27E03" w:rsidR="006515E9" w:rsidRDefault="006515E9">
          <w:pPr>
            <w:pStyle w:val="AralkYok"/>
          </w:pPr>
          <w:r w:rsidRPr="00CE00C1">
            <w:rPr>
              <w:rFonts w:cstheme="minorHAnsi"/>
              <w:noProof/>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Default="006515E9">
          <w:pPr>
            <w:pStyle w:val="AralkYok"/>
          </w:pPr>
        </w:p>
        <w:p w14:paraId="7939D62A" w14:textId="2908CAEC" w:rsidR="006515E9" w:rsidRDefault="006515E9">
          <w:pPr>
            <w:pStyle w:val="AralkYok"/>
          </w:pPr>
          <w:r>
            <w:rPr>
              <w:noProof/>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Default="006515E9">
          <w:r>
            <w:rPr>
              <w:noProof/>
              <w:lang w:eastAsia="tr-TR"/>
            </w:rPr>
            <mc:AlternateContent>
              <mc:Choice Requires="wps">
                <w:drawing>
                  <wp:anchor distT="0" distB="0" distL="114300" distR="114300" simplePos="0" relativeHeight="251660288" behindDoc="0" locked="0" layoutInCell="1" allowOverlap="1" wp14:anchorId="2E84CCB2" wp14:editId="05B2900B">
                    <wp:simplePos x="0" y="0"/>
                    <wp:positionH relativeFrom="margin">
                      <wp:posOffset>243357</wp:posOffset>
                    </wp:positionH>
                    <wp:positionV relativeFrom="page">
                      <wp:posOffset>2914015</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ook w:val="04A0" w:firstRow="1" w:lastRow="0" w:firstColumn="1" w:lastColumn="0" w:noHBand="0" w:noVBand="1"/>
                                </w:tblPr>
                                <w:tblGrid>
                                  <w:gridCol w:w="7450"/>
                                  <w:gridCol w:w="1360"/>
                                </w:tblGrid>
                                <w:tr w:rsidR="00B75811" w14:paraId="05C276A1" w14:textId="77777777" w:rsidTr="007E504F">
                                  <w:tc>
                                    <w:tcPr>
                                      <w:tcW w:w="7649" w:type="dxa"/>
                                      <w:hideMark/>
                                    </w:tcPr>
                                    <w:p w14:paraId="6F57C723" w14:textId="77777777" w:rsidR="00B75811" w:rsidRDefault="00E2262C" w:rsidP="00F0217E">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75811"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7C3826C0" w14:textId="06D62A26" w:rsidR="00B75811" w:rsidRDefault="00B75811" w:rsidP="00F0217E">
                                      <w:pPr>
                                        <w:jc w:val="center"/>
                                        <w:rPr>
                                          <w:b/>
                                          <w:bCs/>
                                          <w:sz w:val="24"/>
                                          <w:szCs w:val="24"/>
                                        </w:rPr>
                                      </w:pPr>
                                    </w:p>
                                    <w:p w14:paraId="7FFBC02F" w14:textId="77777777" w:rsidR="00B75811" w:rsidRDefault="00B75811" w:rsidP="00F0217E">
                                      <w:pPr>
                                        <w:jc w:val="center"/>
                                        <w:rPr>
                                          <w:b/>
                                          <w:bCs/>
                                          <w:sz w:val="24"/>
                                          <w:szCs w:val="24"/>
                                        </w:rPr>
                                      </w:pPr>
                                    </w:p>
                                    <w:p w14:paraId="42D19071" w14:textId="16CD81F8" w:rsidR="00B75811" w:rsidRPr="00B75811" w:rsidRDefault="00FD12AD" w:rsidP="00F0217E">
                                      <w:pPr>
                                        <w:jc w:val="center"/>
                                        <w:rPr>
                                          <w:rFonts w:asciiTheme="majorHAnsi" w:eastAsiaTheme="majorEastAsia" w:hAnsiTheme="majorHAnsi" w:cstheme="majorBidi"/>
                                          <w:color w:val="262626" w:themeColor="text1" w:themeTint="D9"/>
                                          <w:sz w:val="52"/>
                                          <w:szCs w:val="52"/>
                                          <w:lang w:eastAsia="tr-TR"/>
                                        </w:rPr>
                                      </w:pPr>
                                      <w:r>
                                        <w:rPr>
                                          <w:rFonts w:asciiTheme="majorHAnsi" w:eastAsiaTheme="majorEastAsia" w:hAnsiTheme="majorHAnsi" w:cstheme="majorBidi"/>
                                          <w:color w:val="262626" w:themeColor="text1" w:themeTint="D9"/>
                                          <w:sz w:val="52"/>
                                          <w:szCs w:val="52"/>
                                          <w:lang w:eastAsia="tr-TR"/>
                                        </w:rPr>
                                        <w:t xml:space="preserve">İHTİYAÇ FAZLASI VEYA KULLANIM DIŞI VARLIKLARIN SATIŞ </w:t>
                                      </w:r>
                                      <w:r w:rsidR="00944D85">
                                        <w:rPr>
                                          <w:rFonts w:asciiTheme="majorHAnsi" w:eastAsiaTheme="majorEastAsia" w:hAnsiTheme="majorHAnsi" w:cstheme="majorBidi"/>
                                          <w:color w:val="262626" w:themeColor="text1" w:themeTint="D9"/>
                                          <w:sz w:val="52"/>
                                          <w:szCs w:val="52"/>
                                          <w:lang w:eastAsia="tr-TR"/>
                                        </w:rPr>
                                        <w:t>YÖNERGESİ</w:t>
                                      </w:r>
                                    </w:p>
                                    <w:p w14:paraId="691A0B8F" w14:textId="5970ACB2" w:rsidR="00B75811" w:rsidRDefault="00B75811" w:rsidP="00B75811">
                                      <w:pPr>
                                        <w:rPr>
                                          <w:b/>
                                          <w:bCs/>
                                          <w:sz w:val="24"/>
                                          <w:szCs w:val="24"/>
                                        </w:rPr>
                                      </w:pPr>
                                    </w:p>
                                  </w:tc>
                                  <w:tc>
                                    <w:tcPr>
                                      <w:tcW w:w="1412" w:type="dxa"/>
                                      <w:hideMark/>
                                    </w:tcPr>
                                    <w:p w14:paraId="273A61B0" w14:textId="6BD01F65" w:rsidR="00B75811" w:rsidRDefault="00B75811" w:rsidP="00B75811">
                                      <w:pPr>
                                        <w:jc w:val="center"/>
                                        <w:rPr>
                                          <w:b/>
                                          <w:bCs/>
                                          <w:sz w:val="24"/>
                                          <w:szCs w:val="24"/>
                                        </w:rPr>
                                      </w:pPr>
                                      <w:r>
                                        <w:rPr>
                                          <w:b/>
                                          <w:bCs/>
                                          <w:sz w:val="24"/>
                                          <w:szCs w:val="24"/>
                                        </w:rPr>
                                        <w:t xml:space="preserve">             </w:t>
                                      </w:r>
                                    </w:p>
                                  </w:tc>
                                </w:tr>
                                <w:tr w:rsidR="00B75811" w14:paraId="13316516" w14:textId="77777777" w:rsidTr="007E504F">
                                  <w:tc>
                                    <w:tcPr>
                                      <w:tcW w:w="7649" w:type="dxa"/>
                                      <w:hideMark/>
                                    </w:tcPr>
                                    <w:p w14:paraId="104DC23A" w14:textId="424E67FD" w:rsidR="00B75811" w:rsidRDefault="00B75811" w:rsidP="00B75811">
                                      <w:pPr>
                                        <w:rPr>
                                          <w:b/>
                                          <w:bCs/>
                                          <w:sz w:val="24"/>
                                          <w:szCs w:val="24"/>
                                        </w:rPr>
                                      </w:pPr>
                                    </w:p>
                                  </w:tc>
                                  <w:tc>
                                    <w:tcPr>
                                      <w:tcW w:w="1412" w:type="dxa"/>
                                      <w:hideMark/>
                                    </w:tcPr>
                                    <w:p w14:paraId="1220E657" w14:textId="69504B98" w:rsidR="00B75811" w:rsidRDefault="00B75811" w:rsidP="00B75811">
                                      <w:pPr>
                                        <w:jc w:val="center"/>
                                        <w:rPr>
                                          <w:b/>
                                          <w:bCs/>
                                          <w:sz w:val="24"/>
                                          <w:szCs w:val="24"/>
                                        </w:rPr>
                                      </w:pPr>
                                    </w:p>
                                  </w:tc>
                                </w:tr>
                                <w:tr w:rsidR="00B75811" w14:paraId="0F8BD160" w14:textId="77777777" w:rsidTr="007E504F">
                                  <w:tc>
                                    <w:tcPr>
                                      <w:tcW w:w="7649" w:type="dxa"/>
                                      <w:hideMark/>
                                    </w:tcPr>
                                    <w:p w14:paraId="68FFA96C" w14:textId="080EBC92" w:rsidR="00B75811" w:rsidRDefault="00B75811" w:rsidP="00B75811">
                                      <w:pPr>
                                        <w:rPr>
                                          <w:b/>
                                          <w:bCs/>
                                          <w:sz w:val="24"/>
                                          <w:szCs w:val="24"/>
                                        </w:rPr>
                                      </w:pPr>
                                    </w:p>
                                  </w:tc>
                                  <w:tc>
                                    <w:tcPr>
                                      <w:tcW w:w="1412" w:type="dxa"/>
                                      <w:hideMark/>
                                    </w:tcPr>
                                    <w:p w14:paraId="3313896C" w14:textId="61A599F0" w:rsidR="00B75811" w:rsidRDefault="00B75811" w:rsidP="00B75811">
                                      <w:pPr>
                                        <w:jc w:val="center"/>
                                        <w:rPr>
                                          <w:b/>
                                          <w:bCs/>
                                          <w:sz w:val="24"/>
                                          <w:szCs w:val="24"/>
                                        </w:rPr>
                                      </w:pPr>
                                    </w:p>
                                  </w:tc>
                                </w:tr>
                                <w:tr w:rsidR="00B75811" w14:paraId="2BADE2E6" w14:textId="77777777" w:rsidTr="007E504F">
                                  <w:tc>
                                    <w:tcPr>
                                      <w:tcW w:w="7649" w:type="dxa"/>
                                      <w:hideMark/>
                                    </w:tcPr>
                                    <w:p w14:paraId="01EBFAE3" w14:textId="687ADE02" w:rsidR="00B75811" w:rsidRDefault="00B75811" w:rsidP="00B75811">
                                      <w:pPr>
                                        <w:rPr>
                                          <w:b/>
                                          <w:bCs/>
                                          <w:sz w:val="24"/>
                                          <w:szCs w:val="24"/>
                                        </w:rPr>
                                      </w:pPr>
                                    </w:p>
                                  </w:tc>
                                  <w:tc>
                                    <w:tcPr>
                                      <w:tcW w:w="1412" w:type="dxa"/>
                                      <w:hideMark/>
                                    </w:tcPr>
                                    <w:p w14:paraId="550493FB" w14:textId="084A6E15" w:rsidR="00B75811" w:rsidRDefault="00B75811" w:rsidP="00B75811">
                                      <w:pPr>
                                        <w:jc w:val="center"/>
                                        <w:rPr>
                                          <w:b/>
                                          <w:bCs/>
                                          <w:sz w:val="24"/>
                                          <w:szCs w:val="24"/>
                                        </w:rPr>
                                      </w:pPr>
                                    </w:p>
                                  </w:tc>
                                </w:tr>
                                <w:tr w:rsidR="00B75811" w14:paraId="61CA9B54" w14:textId="77777777" w:rsidTr="007E504F">
                                  <w:tc>
                                    <w:tcPr>
                                      <w:tcW w:w="7649" w:type="dxa"/>
                                      <w:hideMark/>
                                    </w:tcPr>
                                    <w:p w14:paraId="48E64C73" w14:textId="6172A4FA" w:rsidR="00B75811" w:rsidRDefault="00B75811" w:rsidP="00B75811">
                                      <w:pPr>
                                        <w:rPr>
                                          <w:b/>
                                          <w:bCs/>
                                          <w:sz w:val="24"/>
                                          <w:szCs w:val="24"/>
                                        </w:rPr>
                                      </w:pPr>
                                    </w:p>
                                  </w:tc>
                                  <w:tc>
                                    <w:tcPr>
                                      <w:tcW w:w="1412" w:type="dxa"/>
                                    </w:tcPr>
                                    <w:p w14:paraId="460FA8C6" w14:textId="77777777" w:rsidR="00B75811" w:rsidRDefault="00B75811" w:rsidP="00B75811">
                                      <w:pPr>
                                        <w:jc w:val="center"/>
                                        <w:rPr>
                                          <w:b/>
                                          <w:bCs/>
                                          <w:sz w:val="24"/>
                                          <w:szCs w:val="24"/>
                                        </w:rPr>
                                      </w:pPr>
                                    </w:p>
                                  </w:tc>
                                </w:tr>
                              </w:tbl>
                              <w:p w14:paraId="04BC37CF" w14:textId="77777777" w:rsidR="00E9737D" w:rsidRDefault="00D82E26">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19.15pt;margin-top:229.45pt;width:441pt;height:23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" filled="f" stroked="f" strokeweight=".5pt">
                    <v:textbox inset="0,0,0,0">
                      <w:txbxContent>
                        <w:tbl>
                          <w:tblPr>
                            <w:tblW w:w="0" w:type="auto"/>
                            <w:tblLook w:val="04A0" w:firstRow="1" w:lastRow="0" w:firstColumn="1" w:lastColumn="0" w:noHBand="0" w:noVBand="1"/>
                          </w:tblPr>
                          <w:tblGrid>
                            <w:gridCol w:w="7450"/>
                            <w:gridCol w:w="1360"/>
                          </w:tblGrid>
                          <w:tr w:rsidR="00B75811" w14:paraId="05C276A1" w14:textId="77777777" w:rsidTr="007E504F">
                            <w:tc>
                              <w:tcPr>
                                <w:tcW w:w="7649" w:type="dxa"/>
                                <w:hideMark/>
                              </w:tcPr>
                              <w:p w14:paraId="6F57C723" w14:textId="77777777" w:rsidR="00B75811" w:rsidRDefault="00E2262C" w:rsidP="00F0217E">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B75811"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7C3826C0" w14:textId="06D62A26" w:rsidR="00B75811" w:rsidRDefault="00B75811" w:rsidP="00F0217E">
                                <w:pPr>
                                  <w:jc w:val="center"/>
                                  <w:rPr>
                                    <w:b/>
                                    <w:bCs/>
                                    <w:sz w:val="24"/>
                                    <w:szCs w:val="24"/>
                                  </w:rPr>
                                </w:pPr>
                              </w:p>
                              <w:p w14:paraId="7FFBC02F" w14:textId="77777777" w:rsidR="00B75811" w:rsidRDefault="00B75811" w:rsidP="00F0217E">
                                <w:pPr>
                                  <w:jc w:val="center"/>
                                  <w:rPr>
                                    <w:b/>
                                    <w:bCs/>
                                    <w:sz w:val="24"/>
                                    <w:szCs w:val="24"/>
                                  </w:rPr>
                                </w:pPr>
                              </w:p>
                              <w:p w14:paraId="42D19071" w14:textId="16CD81F8" w:rsidR="00B75811" w:rsidRPr="00B75811" w:rsidRDefault="00FD12AD" w:rsidP="00F0217E">
                                <w:pPr>
                                  <w:jc w:val="center"/>
                                  <w:rPr>
                                    <w:rFonts w:asciiTheme="majorHAnsi" w:eastAsiaTheme="majorEastAsia" w:hAnsiTheme="majorHAnsi" w:cstheme="majorBidi"/>
                                    <w:color w:val="262626" w:themeColor="text1" w:themeTint="D9"/>
                                    <w:sz w:val="52"/>
                                    <w:szCs w:val="52"/>
                                    <w:lang w:eastAsia="tr-TR"/>
                                  </w:rPr>
                                </w:pPr>
                                <w:r>
                                  <w:rPr>
                                    <w:rFonts w:asciiTheme="majorHAnsi" w:eastAsiaTheme="majorEastAsia" w:hAnsiTheme="majorHAnsi" w:cstheme="majorBidi"/>
                                    <w:color w:val="262626" w:themeColor="text1" w:themeTint="D9"/>
                                    <w:sz w:val="52"/>
                                    <w:szCs w:val="52"/>
                                    <w:lang w:eastAsia="tr-TR"/>
                                  </w:rPr>
                                  <w:t xml:space="preserve">İHTİYAÇ FAZLASI VEYA KULLANIM DIŞI VARLIKLARIN SATIŞ </w:t>
                                </w:r>
                                <w:r w:rsidR="00944D85">
                                  <w:rPr>
                                    <w:rFonts w:asciiTheme="majorHAnsi" w:eastAsiaTheme="majorEastAsia" w:hAnsiTheme="majorHAnsi" w:cstheme="majorBidi"/>
                                    <w:color w:val="262626" w:themeColor="text1" w:themeTint="D9"/>
                                    <w:sz w:val="52"/>
                                    <w:szCs w:val="52"/>
                                    <w:lang w:eastAsia="tr-TR"/>
                                  </w:rPr>
                                  <w:t>YÖNERGESİ</w:t>
                                </w:r>
                              </w:p>
                              <w:p w14:paraId="691A0B8F" w14:textId="5970ACB2" w:rsidR="00B75811" w:rsidRDefault="00B75811" w:rsidP="00B75811">
                                <w:pPr>
                                  <w:rPr>
                                    <w:b/>
                                    <w:bCs/>
                                    <w:sz w:val="24"/>
                                    <w:szCs w:val="24"/>
                                  </w:rPr>
                                </w:pPr>
                              </w:p>
                            </w:tc>
                            <w:tc>
                              <w:tcPr>
                                <w:tcW w:w="1412" w:type="dxa"/>
                                <w:hideMark/>
                              </w:tcPr>
                              <w:p w14:paraId="273A61B0" w14:textId="6BD01F65" w:rsidR="00B75811" w:rsidRDefault="00B75811" w:rsidP="00B75811">
                                <w:pPr>
                                  <w:jc w:val="center"/>
                                  <w:rPr>
                                    <w:b/>
                                    <w:bCs/>
                                    <w:sz w:val="24"/>
                                    <w:szCs w:val="24"/>
                                  </w:rPr>
                                </w:pPr>
                                <w:r>
                                  <w:rPr>
                                    <w:b/>
                                    <w:bCs/>
                                    <w:sz w:val="24"/>
                                    <w:szCs w:val="24"/>
                                  </w:rPr>
                                  <w:t xml:space="preserve">             </w:t>
                                </w:r>
                              </w:p>
                            </w:tc>
                          </w:tr>
                          <w:tr w:rsidR="00B75811" w14:paraId="13316516" w14:textId="77777777" w:rsidTr="007E504F">
                            <w:tc>
                              <w:tcPr>
                                <w:tcW w:w="7649" w:type="dxa"/>
                                <w:hideMark/>
                              </w:tcPr>
                              <w:p w14:paraId="104DC23A" w14:textId="424E67FD" w:rsidR="00B75811" w:rsidRDefault="00B75811" w:rsidP="00B75811">
                                <w:pPr>
                                  <w:rPr>
                                    <w:b/>
                                    <w:bCs/>
                                    <w:sz w:val="24"/>
                                    <w:szCs w:val="24"/>
                                  </w:rPr>
                                </w:pPr>
                              </w:p>
                            </w:tc>
                            <w:tc>
                              <w:tcPr>
                                <w:tcW w:w="1412" w:type="dxa"/>
                                <w:hideMark/>
                              </w:tcPr>
                              <w:p w14:paraId="1220E657" w14:textId="69504B98" w:rsidR="00B75811" w:rsidRDefault="00B75811" w:rsidP="00B75811">
                                <w:pPr>
                                  <w:jc w:val="center"/>
                                  <w:rPr>
                                    <w:b/>
                                    <w:bCs/>
                                    <w:sz w:val="24"/>
                                    <w:szCs w:val="24"/>
                                  </w:rPr>
                                </w:pPr>
                              </w:p>
                            </w:tc>
                          </w:tr>
                          <w:tr w:rsidR="00B75811" w14:paraId="0F8BD160" w14:textId="77777777" w:rsidTr="007E504F">
                            <w:tc>
                              <w:tcPr>
                                <w:tcW w:w="7649" w:type="dxa"/>
                                <w:hideMark/>
                              </w:tcPr>
                              <w:p w14:paraId="68FFA96C" w14:textId="080EBC92" w:rsidR="00B75811" w:rsidRDefault="00B75811" w:rsidP="00B75811">
                                <w:pPr>
                                  <w:rPr>
                                    <w:b/>
                                    <w:bCs/>
                                    <w:sz w:val="24"/>
                                    <w:szCs w:val="24"/>
                                  </w:rPr>
                                </w:pPr>
                              </w:p>
                            </w:tc>
                            <w:tc>
                              <w:tcPr>
                                <w:tcW w:w="1412" w:type="dxa"/>
                                <w:hideMark/>
                              </w:tcPr>
                              <w:p w14:paraId="3313896C" w14:textId="61A599F0" w:rsidR="00B75811" w:rsidRDefault="00B75811" w:rsidP="00B75811">
                                <w:pPr>
                                  <w:jc w:val="center"/>
                                  <w:rPr>
                                    <w:b/>
                                    <w:bCs/>
                                    <w:sz w:val="24"/>
                                    <w:szCs w:val="24"/>
                                  </w:rPr>
                                </w:pPr>
                              </w:p>
                            </w:tc>
                          </w:tr>
                          <w:tr w:rsidR="00B75811" w14:paraId="2BADE2E6" w14:textId="77777777" w:rsidTr="007E504F">
                            <w:tc>
                              <w:tcPr>
                                <w:tcW w:w="7649" w:type="dxa"/>
                                <w:hideMark/>
                              </w:tcPr>
                              <w:p w14:paraId="01EBFAE3" w14:textId="687ADE02" w:rsidR="00B75811" w:rsidRDefault="00B75811" w:rsidP="00B75811">
                                <w:pPr>
                                  <w:rPr>
                                    <w:b/>
                                    <w:bCs/>
                                    <w:sz w:val="24"/>
                                    <w:szCs w:val="24"/>
                                  </w:rPr>
                                </w:pPr>
                              </w:p>
                            </w:tc>
                            <w:tc>
                              <w:tcPr>
                                <w:tcW w:w="1412" w:type="dxa"/>
                                <w:hideMark/>
                              </w:tcPr>
                              <w:p w14:paraId="550493FB" w14:textId="084A6E15" w:rsidR="00B75811" w:rsidRDefault="00B75811" w:rsidP="00B75811">
                                <w:pPr>
                                  <w:jc w:val="center"/>
                                  <w:rPr>
                                    <w:b/>
                                    <w:bCs/>
                                    <w:sz w:val="24"/>
                                    <w:szCs w:val="24"/>
                                  </w:rPr>
                                </w:pPr>
                              </w:p>
                            </w:tc>
                          </w:tr>
                          <w:tr w:rsidR="00B75811" w14:paraId="61CA9B54" w14:textId="77777777" w:rsidTr="007E504F">
                            <w:tc>
                              <w:tcPr>
                                <w:tcW w:w="7649" w:type="dxa"/>
                                <w:hideMark/>
                              </w:tcPr>
                              <w:p w14:paraId="48E64C73" w14:textId="6172A4FA" w:rsidR="00B75811" w:rsidRDefault="00B75811" w:rsidP="00B75811">
                                <w:pPr>
                                  <w:rPr>
                                    <w:b/>
                                    <w:bCs/>
                                    <w:sz w:val="24"/>
                                    <w:szCs w:val="24"/>
                                  </w:rPr>
                                </w:pPr>
                              </w:p>
                            </w:tc>
                            <w:tc>
                              <w:tcPr>
                                <w:tcW w:w="1412" w:type="dxa"/>
                              </w:tcPr>
                              <w:p w14:paraId="460FA8C6" w14:textId="77777777" w:rsidR="00B75811" w:rsidRDefault="00B75811" w:rsidP="00B75811">
                                <w:pPr>
                                  <w:jc w:val="center"/>
                                  <w:rPr>
                                    <w:b/>
                                    <w:bCs/>
                                    <w:sz w:val="24"/>
                                    <w:szCs w:val="24"/>
                                  </w:rPr>
                                </w:pPr>
                              </w:p>
                            </w:tc>
                          </w:tr>
                        </w:tbl>
                        <w:p w14:paraId="04BC37CF" w14:textId="77777777" w:rsidR="00E9737D" w:rsidRDefault="00D82E26">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t xml:space="preserve">3951                                           </w:t>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r>
                            <w:rPr>
                              <w:bCs/>
                              <w:vanish/>
                              <w:sz w:val="24"/>
                              <w:szCs w:val="24"/>
                            </w:rPr>
                            <w:pgNum/>
                          </w:r>
                        </w:p>
                      </w:txbxContent>
                    </v:textbox>
                    <w10:wrap anchorx="margin" anchory="page"/>
                  </v:shape>
                </w:pict>
              </mc:Fallback>
            </mc:AlternateContent>
          </w:r>
          <w:r>
            <w:br w:type="page"/>
          </w:r>
          <w:bookmarkStart w:id="0" w:name="_GoBack"/>
          <w:bookmarkEnd w:id="0"/>
        </w:p>
        <w:p w14:paraId="6D9FD694" w14:textId="3D8FCADF" w:rsidR="00511E3F" w:rsidRPr="00F476A2" w:rsidRDefault="00511E3F" w:rsidP="00F328EC">
          <w:pPr>
            <w:jc w:val="center"/>
            <w:rPr>
              <w:b/>
              <w:bCs/>
              <w:sz w:val="28"/>
              <w:szCs w:val="28"/>
            </w:rPr>
          </w:pPr>
          <w:r w:rsidRPr="00F476A2">
            <w:rPr>
              <w:b/>
              <w:bCs/>
              <w:sz w:val="28"/>
              <w:szCs w:val="28"/>
            </w:rPr>
            <w:lastRenderedPageBreak/>
            <w:t>DEĞİŞİKLİKLER</w:t>
          </w:r>
        </w:p>
        <w:tbl>
          <w:tblPr>
            <w:tblStyle w:val="TabloKlavuzu"/>
            <w:tblW w:w="0" w:type="auto"/>
            <w:tblLook w:val="04A0" w:firstRow="1" w:lastRow="0" w:firstColumn="1" w:lastColumn="0" w:noHBand="0" w:noVBand="1"/>
          </w:tblPr>
          <w:tblGrid>
            <w:gridCol w:w="846"/>
            <w:gridCol w:w="1417"/>
            <w:gridCol w:w="6798"/>
          </w:tblGrid>
          <w:tr w:rsidR="00511E3F" w14:paraId="64A9E0CB" w14:textId="77777777" w:rsidTr="00167329">
            <w:tc>
              <w:tcPr>
                <w:tcW w:w="846" w:type="dxa"/>
                <w:tcBorders>
                  <w:bottom w:val="double" w:sz="4" w:space="0" w:color="auto"/>
                </w:tcBorders>
              </w:tcPr>
              <w:p w14:paraId="63BD34BE" w14:textId="21E2E641" w:rsidR="00511E3F" w:rsidRDefault="00F24CA8" w:rsidP="00F24CA8">
                <w:pPr>
                  <w:jc w:val="center"/>
                  <w:rPr>
                    <w:b/>
                    <w:bCs/>
                    <w:sz w:val="24"/>
                    <w:szCs w:val="24"/>
                  </w:rPr>
                </w:pPr>
                <w:r>
                  <w:rPr>
                    <w:b/>
                    <w:bCs/>
                    <w:sz w:val="24"/>
                    <w:szCs w:val="24"/>
                  </w:rPr>
                  <w:t>NO</w:t>
                </w:r>
              </w:p>
            </w:tc>
            <w:tc>
              <w:tcPr>
                <w:tcW w:w="1417" w:type="dxa"/>
                <w:tcBorders>
                  <w:bottom w:val="double" w:sz="4" w:space="0" w:color="auto"/>
                </w:tcBorders>
              </w:tcPr>
              <w:p w14:paraId="6C9D3CDB" w14:textId="280AE7A5" w:rsidR="00511E3F" w:rsidRDefault="00F24CA8" w:rsidP="00F24CA8">
                <w:pPr>
                  <w:jc w:val="center"/>
                  <w:rPr>
                    <w:b/>
                    <w:bCs/>
                    <w:sz w:val="24"/>
                    <w:szCs w:val="24"/>
                  </w:rPr>
                </w:pPr>
                <w:r>
                  <w:rPr>
                    <w:b/>
                    <w:bCs/>
                    <w:sz w:val="24"/>
                    <w:szCs w:val="24"/>
                  </w:rPr>
                  <w:t>TARİH</w:t>
                </w:r>
              </w:p>
            </w:tc>
            <w:tc>
              <w:tcPr>
                <w:tcW w:w="6798" w:type="dxa"/>
                <w:tcBorders>
                  <w:bottom w:val="double" w:sz="4" w:space="0" w:color="auto"/>
                </w:tcBorders>
              </w:tcPr>
              <w:p w14:paraId="6734839C" w14:textId="58847191" w:rsidR="00511E3F" w:rsidRDefault="00F24CA8" w:rsidP="00F24CA8">
                <w:pPr>
                  <w:jc w:val="center"/>
                  <w:rPr>
                    <w:b/>
                    <w:bCs/>
                    <w:sz w:val="24"/>
                    <w:szCs w:val="24"/>
                  </w:rPr>
                </w:pPr>
                <w:r>
                  <w:rPr>
                    <w:b/>
                    <w:bCs/>
                    <w:sz w:val="24"/>
                    <w:szCs w:val="24"/>
                  </w:rPr>
                  <w:t>DEĞİŞTİRİLEN MADDELER</w:t>
                </w:r>
              </w:p>
            </w:tc>
          </w:tr>
          <w:tr w:rsidR="00167329" w14:paraId="244FAEED" w14:textId="77777777" w:rsidTr="00167329">
            <w:tc>
              <w:tcPr>
                <w:tcW w:w="846" w:type="dxa"/>
                <w:tcBorders>
                  <w:top w:val="double" w:sz="4" w:space="0" w:color="auto"/>
                </w:tcBorders>
                <w:vAlign w:val="center"/>
              </w:tcPr>
              <w:p w14:paraId="6421C5E1" w14:textId="466B7C9A" w:rsidR="00167329" w:rsidRDefault="00167329" w:rsidP="00167329">
                <w:pPr>
                  <w:rPr>
                    <w:b/>
                    <w:bCs/>
                    <w:sz w:val="24"/>
                    <w:szCs w:val="24"/>
                  </w:rPr>
                </w:pPr>
                <w:r>
                  <w:t>1</w:t>
                </w:r>
              </w:p>
            </w:tc>
            <w:tc>
              <w:tcPr>
                <w:tcW w:w="1417" w:type="dxa"/>
                <w:tcBorders>
                  <w:top w:val="double" w:sz="4" w:space="0" w:color="auto"/>
                </w:tcBorders>
                <w:vAlign w:val="center"/>
              </w:tcPr>
              <w:p w14:paraId="7EB1256C" w14:textId="2497EB40" w:rsidR="00167329" w:rsidRDefault="00167329" w:rsidP="00167329">
                <w:pPr>
                  <w:rPr>
                    <w:b/>
                    <w:bCs/>
                    <w:sz w:val="24"/>
                    <w:szCs w:val="24"/>
                  </w:rPr>
                </w:pPr>
                <w:r>
                  <w:t>10.06.2021</w:t>
                </w:r>
              </w:p>
            </w:tc>
            <w:tc>
              <w:tcPr>
                <w:tcW w:w="6798" w:type="dxa"/>
                <w:tcBorders>
                  <w:top w:val="double" w:sz="4" w:space="0" w:color="auto"/>
                </w:tcBorders>
                <w:vAlign w:val="center"/>
              </w:tcPr>
              <w:p w14:paraId="6CF59485" w14:textId="7328BEC7" w:rsidR="00167329" w:rsidRDefault="00167329" w:rsidP="00167329">
                <w:pPr>
                  <w:rPr>
                    <w:b/>
                    <w:bCs/>
                    <w:sz w:val="24"/>
                    <w:szCs w:val="24"/>
                  </w:rPr>
                </w:pPr>
                <w:r>
                  <w:t>Madde 3, yönergede geçen tanımlar eklenmiştir.</w:t>
                </w:r>
              </w:p>
            </w:tc>
          </w:tr>
          <w:tr w:rsidR="00167329" w14:paraId="267C7EC6" w14:textId="77777777" w:rsidTr="00167329">
            <w:tc>
              <w:tcPr>
                <w:tcW w:w="846" w:type="dxa"/>
              </w:tcPr>
              <w:p w14:paraId="1FF67046" w14:textId="7D2BD1E6" w:rsidR="00167329" w:rsidRDefault="00167329" w:rsidP="00167329">
                <w:pPr>
                  <w:rPr>
                    <w:b/>
                    <w:bCs/>
                    <w:sz w:val="24"/>
                    <w:szCs w:val="24"/>
                  </w:rPr>
                </w:pPr>
                <w:r>
                  <w:t>2</w:t>
                </w:r>
              </w:p>
            </w:tc>
            <w:tc>
              <w:tcPr>
                <w:tcW w:w="1417" w:type="dxa"/>
              </w:tcPr>
              <w:p w14:paraId="4C3DED6B" w14:textId="15205D44" w:rsidR="00167329" w:rsidRDefault="00167329" w:rsidP="00167329">
                <w:pPr>
                  <w:rPr>
                    <w:b/>
                    <w:bCs/>
                    <w:sz w:val="24"/>
                    <w:szCs w:val="24"/>
                  </w:rPr>
                </w:pPr>
                <w:r>
                  <w:t>10.06.2021</w:t>
                </w:r>
              </w:p>
            </w:tc>
            <w:tc>
              <w:tcPr>
                <w:tcW w:w="6798" w:type="dxa"/>
              </w:tcPr>
              <w:p w14:paraId="7ECA005A" w14:textId="15A6C529" w:rsidR="00167329" w:rsidRDefault="00167329" w:rsidP="00167329">
                <w:pPr>
                  <w:rPr>
                    <w:b/>
                    <w:bCs/>
                    <w:sz w:val="24"/>
                    <w:szCs w:val="24"/>
                  </w:rPr>
                </w:pPr>
                <w:r>
                  <w:t>Madde 4, değiştirilerek, esaslar Madde 5’te güncellenmiştir.</w:t>
                </w:r>
              </w:p>
            </w:tc>
          </w:tr>
          <w:tr w:rsidR="00167329" w14:paraId="67ABD8B2" w14:textId="77777777" w:rsidTr="00167329">
            <w:tc>
              <w:tcPr>
                <w:tcW w:w="846" w:type="dxa"/>
              </w:tcPr>
              <w:p w14:paraId="111831FF" w14:textId="39E66600" w:rsidR="00167329" w:rsidRDefault="00167329" w:rsidP="00167329">
                <w:pPr>
                  <w:rPr>
                    <w:b/>
                    <w:bCs/>
                    <w:sz w:val="24"/>
                    <w:szCs w:val="24"/>
                  </w:rPr>
                </w:pPr>
                <w:r>
                  <w:t>3</w:t>
                </w:r>
              </w:p>
            </w:tc>
            <w:tc>
              <w:tcPr>
                <w:tcW w:w="1417" w:type="dxa"/>
              </w:tcPr>
              <w:p w14:paraId="6842C2B9" w14:textId="56E3D901" w:rsidR="00167329" w:rsidRDefault="00167329" w:rsidP="00167329">
                <w:pPr>
                  <w:rPr>
                    <w:b/>
                    <w:bCs/>
                    <w:sz w:val="24"/>
                    <w:szCs w:val="24"/>
                  </w:rPr>
                </w:pPr>
                <w:r>
                  <w:t>21.06.2021</w:t>
                </w:r>
              </w:p>
            </w:tc>
            <w:tc>
              <w:tcPr>
                <w:tcW w:w="6798" w:type="dxa"/>
              </w:tcPr>
              <w:p w14:paraId="64353129" w14:textId="7E08CE61" w:rsidR="00167329" w:rsidRDefault="00167329" w:rsidP="00167329">
                <w:pPr>
                  <w:rPr>
                    <w:b/>
                    <w:bCs/>
                    <w:sz w:val="24"/>
                    <w:szCs w:val="24"/>
                  </w:rPr>
                </w:pPr>
                <w:r>
                  <w:t>Madde 5.9,  Yetki Limitleri Güncellenmiştir.</w:t>
                </w:r>
              </w:p>
            </w:tc>
          </w:tr>
          <w:tr w:rsidR="00167329" w14:paraId="52BFD205" w14:textId="77777777" w:rsidTr="00167329">
            <w:tc>
              <w:tcPr>
                <w:tcW w:w="846" w:type="dxa"/>
              </w:tcPr>
              <w:p w14:paraId="46A50698" w14:textId="32E26955" w:rsidR="00167329" w:rsidRDefault="00167329" w:rsidP="00167329">
                <w:pPr>
                  <w:rPr>
                    <w:b/>
                    <w:bCs/>
                    <w:sz w:val="24"/>
                    <w:szCs w:val="24"/>
                  </w:rPr>
                </w:pPr>
                <w:r>
                  <w:t>4</w:t>
                </w:r>
              </w:p>
            </w:tc>
            <w:tc>
              <w:tcPr>
                <w:tcW w:w="1417" w:type="dxa"/>
              </w:tcPr>
              <w:p w14:paraId="43FADE91" w14:textId="32EFB2BA" w:rsidR="00167329" w:rsidRDefault="00167329" w:rsidP="00167329">
                <w:pPr>
                  <w:rPr>
                    <w:b/>
                    <w:bCs/>
                    <w:sz w:val="24"/>
                    <w:szCs w:val="24"/>
                  </w:rPr>
                </w:pPr>
                <w:r>
                  <w:t>21.06.2021</w:t>
                </w:r>
              </w:p>
            </w:tc>
            <w:tc>
              <w:tcPr>
                <w:tcW w:w="6798" w:type="dxa"/>
              </w:tcPr>
              <w:p w14:paraId="0A39495B" w14:textId="30A86309" w:rsidR="00167329" w:rsidRDefault="00167329" w:rsidP="00167329">
                <w:pPr>
                  <w:rPr>
                    <w:b/>
                    <w:bCs/>
                    <w:sz w:val="24"/>
                    <w:szCs w:val="24"/>
                  </w:rPr>
                </w:pPr>
                <w:r>
                  <w:t>Madde 5, yürütme ve yürürlük Madde 7’de güncellenmiştir.</w:t>
                </w:r>
              </w:p>
            </w:tc>
          </w:tr>
          <w:tr w:rsidR="00167329" w14:paraId="241FD0AF" w14:textId="77777777" w:rsidTr="00167329">
            <w:tc>
              <w:tcPr>
                <w:tcW w:w="846" w:type="dxa"/>
              </w:tcPr>
              <w:p w14:paraId="23E8D8DE" w14:textId="46EC2577" w:rsidR="00167329" w:rsidRDefault="00167329" w:rsidP="00167329">
                <w:pPr>
                  <w:rPr>
                    <w:b/>
                    <w:bCs/>
                    <w:sz w:val="24"/>
                    <w:szCs w:val="24"/>
                  </w:rPr>
                </w:pPr>
                <w:r>
                  <w:t>5</w:t>
                </w:r>
              </w:p>
            </w:tc>
            <w:tc>
              <w:tcPr>
                <w:tcW w:w="1417" w:type="dxa"/>
              </w:tcPr>
              <w:p w14:paraId="36D48854" w14:textId="6C660DDC" w:rsidR="00167329" w:rsidRDefault="00167329" w:rsidP="00167329">
                <w:pPr>
                  <w:rPr>
                    <w:b/>
                    <w:bCs/>
                    <w:sz w:val="24"/>
                    <w:szCs w:val="24"/>
                  </w:rPr>
                </w:pPr>
                <w:r>
                  <w:t>29.06.2021</w:t>
                </w:r>
              </w:p>
            </w:tc>
            <w:tc>
              <w:tcPr>
                <w:tcW w:w="6798" w:type="dxa"/>
              </w:tcPr>
              <w:p w14:paraId="127EC387" w14:textId="222EA3A4" w:rsidR="00167329" w:rsidRDefault="00167329" w:rsidP="00167329">
                <w:pPr>
                  <w:rPr>
                    <w:b/>
                    <w:bCs/>
                    <w:sz w:val="24"/>
                    <w:szCs w:val="24"/>
                  </w:rPr>
                </w:pPr>
                <w:r>
                  <w:t>Madde 6, Komisyon teşekkülünün nasıl yapılacağı eklenmiştir.</w:t>
                </w:r>
              </w:p>
            </w:tc>
          </w:tr>
          <w:tr w:rsidR="00511E3F" w14:paraId="2D802D01" w14:textId="77777777" w:rsidTr="00167329">
            <w:tc>
              <w:tcPr>
                <w:tcW w:w="846" w:type="dxa"/>
              </w:tcPr>
              <w:p w14:paraId="73959DB7" w14:textId="77777777" w:rsidR="00511E3F" w:rsidRDefault="00511E3F">
                <w:pPr>
                  <w:rPr>
                    <w:b/>
                    <w:bCs/>
                    <w:sz w:val="24"/>
                    <w:szCs w:val="24"/>
                  </w:rPr>
                </w:pPr>
              </w:p>
            </w:tc>
            <w:tc>
              <w:tcPr>
                <w:tcW w:w="1417" w:type="dxa"/>
              </w:tcPr>
              <w:p w14:paraId="4DD07502" w14:textId="77777777" w:rsidR="00511E3F" w:rsidRDefault="00511E3F">
                <w:pPr>
                  <w:rPr>
                    <w:b/>
                    <w:bCs/>
                    <w:sz w:val="24"/>
                    <w:szCs w:val="24"/>
                  </w:rPr>
                </w:pPr>
              </w:p>
            </w:tc>
            <w:tc>
              <w:tcPr>
                <w:tcW w:w="6798" w:type="dxa"/>
              </w:tcPr>
              <w:p w14:paraId="5125AD8F" w14:textId="77777777" w:rsidR="00511E3F" w:rsidRDefault="00511E3F">
                <w:pPr>
                  <w:rPr>
                    <w:b/>
                    <w:bCs/>
                    <w:sz w:val="24"/>
                    <w:szCs w:val="24"/>
                  </w:rPr>
                </w:pPr>
              </w:p>
            </w:tc>
          </w:tr>
          <w:tr w:rsidR="00511E3F" w14:paraId="79C97AC1" w14:textId="77777777" w:rsidTr="00167329">
            <w:tc>
              <w:tcPr>
                <w:tcW w:w="846" w:type="dxa"/>
              </w:tcPr>
              <w:p w14:paraId="294B41FA" w14:textId="77777777" w:rsidR="00511E3F" w:rsidRDefault="00511E3F">
                <w:pPr>
                  <w:rPr>
                    <w:b/>
                    <w:bCs/>
                    <w:sz w:val="24"/>
                    <w:szCs w:val="24"/>
                  </w:rPr>
                </w:pPr>
              </w:p>
            </w:tc>
            <w:tc>
              <w:tcPr>
                <w:tcW w:w="1417" w:type="dxa"/>
              </w:tcPr>
              <w:p w14:paraId="472ED9A7" w14:textId="77777777" w:rsidR="00511E3F" w:rsidRDefault="00511E3F">
                <w:pPr>
                  <w:rPr>
                    <w:b/>
                    <w:bCs/>
                    <w:sz w:val="24"/>
                    <w:szCs w:val="24"/>
                  </w:rPr>
                </w:pPr>
              </w:p>
            </w:tc>
            <w:tc>
              <w:tcPr>
                <w:tcW w:w="6798" w:type="dxa"/>
              </w:tcPr>
              <w:p w14:paraId="6B60C098" w14:textId="77777777" w:rsidR="00511E3F" w:rsidRDefault="00511E3F">
                <w:pPr>
                  <w:rPr>
                    <w:b/>
                    <w:bCs/>
                    <w:sz w:val="24"/>
                    <w:szCs w:val="24"/>
                  </w:rPr>
                </w:pPr>
              </w:p>
            </w:tc>
          </w:tr>
          <w:tr w:rsidR="00511E3F" w14:paraId="5FDFCD27" w14:textId="77777777" w:rsidTr="00167329">
            <w:tc>
              <w:tcPr>
                <w:tcW w:w="846" w:type="dxa"/>
              </w:tcPr>
              <w:p w14:paraId="58C921A3" w14:textId="77777777" w:rsidR="00511E3F" w:rsidRDefault="00511E3F">
                <w:pPr>
                  <w:rPr>
                    <w:b/>
                    <w:bCs/>
                    <w:sz w:val="24"/>
                    <w:szCs w:val="24"/>
                  </w:rPr>
                </w:pPr>
              </w:p>
            </w:tc>
            <w:tc>
              <w:tcPr>
                <w:tcW w:w="1417" w:type="dxa"/>
              </w:tcPr>
              <w:p w14:paraId="371C54FD" w14:textId="77777777" w:rsidR="00511E3F" w:rsidRDefault="00511E3F">
                <w:pPr>
                  <w:rPr>
                    <w:b/>
                    <w:bCs/>
                    <w:sz w:val="24"/>
                    <w:szCs w:val="24"/>
                  </w:rPr>
                </w:pPr>
              </w:p>
            </w:tc>
            <w:tc>
              <w:tcPr>
                <w:tcW w:w="6798" w:type="dxa"/>
              </w:tcPr>
              <w:p w14:paraId="54F54187" w14:textId="77777777" w:rsidR="00511E3F" w:rsidRDefault="00511E3F">
                <w:pPr>
                  <w:rPr>
                    <w:b/>
                    <w:bCs/>
                    <w:sz w:val="24"/>
                    <w:szCs w:val="24"/>
                  </w:rPr>
                </w:pPr>
              </w:p>
            </w:tc>
          </w:tr>
          <w:tr w:rsidR="00511E3F" w14:paraId="603A799C" w14:textId="77777777" w:rsidTr="00167329">
            <w:tc>
              <w:tcPr>
                <w:tcW w:w="846" w:type="dxa"/>
              </w:tcPr>
              <w:p w14:paraId="6C193E29" w14:textId="77777777" w:rsidR="00511E3F" w:rsidRDefault="00511E3F">
                <w:pPr>
                  <w:rPr>
                    <w:b/>
                    <w:bCs/>
                    <w:sz w:val="24"/>
                    <w:szCs w:val="24"/>
                  </w:rPr>
                </w:pPr>
              </w:p>
            </w:tc>
            <w:tc>
              <w:tcPr>
                <w:tcW w:w="1417" w:type="dxa"/>
              </w:tcPr>
              <w:p w14:paraId="1F729452" w14:textId="77777777" w:rsidR="00511E3F" w:rsidRDefault="00511E3F">
                <w:pPr>
                  <w:rPr>
                    <w:b/>
                    <w:bCs/>
                    <w:sz w:val="24"/>
                    <w:szCs w:val="24"/>
                  </w:rPr>
                </w:pPr>
              </w:p>
            </w:tc>
            <w:tc>
              <w:tcPr>
                <w:tcW w:w="6798" w:type="dxa"/>
              </w:tcPr>
              <w:p w14:paraId="09B0D726" w14:textId="77777777" w:rsidR="00511E3F" w:rsidRDefault="00511E3F">
                <w:pPr>
                  <w:rPr>
                    <w:b/>
                    <w:bCs/>
                    <w:sz w:val="24"/>
                    <w:szCs w:val="24"/>
                  </w:rPr>
                </w:pPr>
              </w:p>
            </w:tc>
          </w:tr>
          <w:tr w:rsidR="00511E3F" w14:paraId="0DBBA9F3" w14:textId="77777777" w:rsidTr="00167329">
            <w:tc>
              <w:tcPr>
                <w:tcW w:w="846" w:type="dxa"/>
              </w:tcPr>
              <w:p w14:paraId="5E0E8ECF" w14:textId="77777777" w:rsidR="00511E3F" w:rsidRDefault="00511E3F">
                <w:pPr>
                  <w:rPr>
                    <w:b/>
                    <w:bCs/>
                    <w:sz w:val="24"/>
                    <w:szCs w:val="24"/>
                  </w:rPr>
                </w:pPr>
              </w:p>
            </w:tc>
            <w:tc>
              <w:tcPr>
                <w:tcW w:w="1417" w:type="dxa"/>
              </w:tcPr>
              <w:p w14:paraId="6F898153" w14:textId="77777777" w:rsidR="00511E3F" w:rsidRDefault="00511E3F">
                <w:pPr>
                  <w:rPr>
                    <w:b/>
                    <w:bCs/>
                    <w:sz w:val="24"/>
                    <w:szCs w:val="24"/>
                  </w:rPr>
                </w:pPr>
              </w:p>
            </w:tc>
            <w:tc>
              <w:tcPr>
                <w:tcW w:w="6798" w:type="dxa"/>
              </w:tcPr>
              <w:p w14:paraId="09333D19" w14:textId="3BEEAE05" w:rsidR="00511E3F" w:rsidRDefault="00511E3F">
                <w:pPr>
                  <w:rPr>
                    <w:b/>
                    <w:bCs/>
                    <w:sz w:val="24"/>
                    <w:szCs w:val="24"/>
                  </w:rPr>
                </w:pPr>
              </w:p>
            </w:tc>
          </w:tr>
          <w:tr w:rsidR="00511E3F" w14:paraId="0673E435" w14:textId="77777777" w:rsidTr="00167329">
            <w:tc>
              <w:tcPr>
                <w:tcW w:w="846" w:type="dxa"/>
              </w:tcPr>
              <w:p w14:paraId="2ED08415" w14:textId="77777777" w:rsidR="00511E3F" w:rsidRDefault="00511E3F">
                <w:pPr>
                  <w:rPr>
                    <w:b/>
                    <w:bCs/>
                    <w:sz w:val="24"/>
                    <w:szCs w:val="24"/>
                  </w:rPr>
                </w:pPr>
              </w:p>
            </w:tc>
            <w:tc>
              <w:tcPr>
                <w:tcW w:w="1417" w:type="dxa"/>
              </w:tcPr>
              <w:p w14:paraId="1067F365" w14:textId="77777777" w:rsidR="00511E3F" w:rsidRDefault="00511E3F">
                <w:pPr>
                  <w:rPr>
                    <w:b/>
                    <w:bCs/>
                    <w:sz w:val="24"/>
                    <w:szCs w:val="24"/>
                  </w:rPr>
                </w:pPr>
              </w:p>
            </w:tc>
            <w:tc>
              <w:tcPr>
                <w:tcW w:w="6798" w:type="dxa"/>
              </w:tcPr>
              <w:p w14:paraId="7EF13464" w14:textId="77777777" w:rsidR="00511E3F" w:rsidRDefault="00511E3F">
                <w:pPr>
                  <w:rPr>
                    <w:b/>
                    <w:bCs/>
                    <w:sz w:val="24"/>
                    <w:szCs w:val="24"/>
                  </w:rPr>
                </w:pPr>
              </w:p>
            </w:tc>
          </w:tr>
          <w:tr w:rsidR="00511E3F" w14:paraId="112D6AF0" w14:textId="77777777" w:rsidTr="00167329">
            <w:tc>
              <w:tcPr>
                <w:tcW w:w="846" w:type="dxa"/>
              </w:tcPr>
              <w:p w14:paraId="4AAC34DB" w14:textId="77777777" w:rsidR="00511E3F" w:rsidRDefault="00511E3F">
                <w:pPr>
                  <w:rPr>
                    <w:b/>
                    <w:bCs/>
                    <w:sz w:val="24"/>
                    <w:szCs w:val="24"/>
                  </w:rPr>
                </w:pPr>
              </w:p>
            </w:tc>
            <w:tc>
              <w:tcPr>
                <w:tcW w:w="1417" w:type="dxa"/>
              </w:tcPr>
              <w:p w14:paraId="4B749C6F" w14:textId="77777777" w:rsidR="00511E3F" w:rsidRDefault="00511E3F">
                <w:pPr>
                  <w:rPr>
                    <w:b/>
                    <w:bCs/>
                    <w:sz w:val="24"/>
                    <w:szCs w:val="24"/>
                  </w:rPr>
                </w:pPr>
              </w:p>
            </w:tc>
            <w:tc>
              <w:tcPr>
                <w:tcW w:w="6798" w:type="dxa"/>
              </w:tcPr>
              <w:p w14:paraId="53A23739" w14:textId="77777777" w:rsidR="00511E3F" w:rsidRDefault="00511E3F">
                <w:pPr>
                  <w:rPr>
                    <w:b/>
                    <w:bCs/>
                    <w:sz w:val="24"/>
                    <w:szCs w:val="24"/>
                  </w:rPr>
                </w:pPr>
              </w:p>
            </w:tc>
          </w:tr>
          <w:tr w:rsidR="00511E3F" w14:paraId="3C8C6E29" w14:textId="77777777" w:rsidTr="00167329">
            <w:tc>
              <w:tcPr>
                <w:tcW w:w="846" w:type="dxa"/>
              </w:tcPr>
              <w:p w14:paraId="601F2AD4" w14:textId="77777777" w:rsidR="00511E3F" w:rsidRDefault="00511E3F">
                <w:pPr>
                  <w:rPr>
                    <w:b/>
                    <w:bCs/>
                    <w:sz w:val="24"/>
                    <w:szCs w:val="24"/>
                  </w:rPr>
                </w:pPr>
              </w:p>
            </w:tc>
            <w:tc>
              <w:tcPr>
                <w:tcW w:w="1417" w:type="dxa"/>
              </w:tcPr>
              <w:p w14:paraId="26BAF3D0" w14:textId="77777777" w:rsidR="00511E3F" w:rsidRDefault="00511E3F">
                <w:pPr>
                  <w:rPr>
                    <w:b/>
                    <w:bCs/>
                    <w:sz w:val="24"/>
                    <w:szCs w:val="24"/>
                  </w:rPr>
                </w:pPr>
              </w:p>
            </w:tc>
            <w:tc>
              <w:tcPr>
                <w:tcW w:w="6798" w:type="dxa"/>
              </w:tcPr>
              <w:p w14:paraId="6D284282" w14:textId="77777777" w:rsidR="00511E3F" w:rsidRDefault="00511E3F">
                <w:pPr>
                  <w:rPr>
                    <w:b/>
                    <w:bCs/>
                    <w:sz w:val="24"/>
                    <w:szCs w:val="24"/>
                  </w:rPr>
                </w:pPr>
              </w:p>
            </w:tc>
          </w:tr>
          <w:tr w:rsidR="00511E3F" w14:paraId="3EBB69C6" w14:textId="77777777" w:rsidTr="00167329">
            <w:tc>
              <w:tcPr>
                <w:tcW w:w="846" w:type="dxa"/>
              </w:tcPr>
              <w:p w14:paraId="51CB69F4" w14:textId="77777777" w:rsidR="00511E3F" w:rsidRDefault="00511E3F">
                <w:pPr>
                  <w:rPr>
                    <w:b/>
                    <w:bCs/>
                    <w:sz w:val="24"/>
                    <w:szCs w:val="24"/>
                  </w:rPr>
                </w:pPr>
              </w:p>
            </w:tc>
            <w:tc>
              <w:tcPr>
                <w:tcW w:w="1417" w:type="dxa"/>
              </w:tcPr>
              <w:p w14:paraId="03ACA690" w14:textId="77777777" w:rsidR="00511E3F" w:rsidRDefault="00511E3F">
                <w:pPr>
                  <w:rPr>
                    <w:b/>
                    <w:bCs/>
                    <w:sz w:val="24"/>
                    <w:szCs w:val="24"/>
                  </w:rPr>
                </w:pPr>
              </w:p>
            </w:tc>
            <w:tc>
              <w:tcPr>
                <w:tcW w:w="6798" w:type="dxa"/>
              </w:tcPr>
              <w:p w14:paraId="117E8B87" w14:textId="77777777" w:rsidR="00511E3F" w:rsidRDefault="00511E3F">
                <w:pPr>
                  <w:rPr>
                    <w:b/>
                    <w:bCs/>
                    <w:sz w:val="24"/>
                    <w:szCs w:val="24"/>
                  </w:rPr>
                </w:pPr>
              </w:p>
            </w:tc>
          </w:tr>
          <w:tr w:rsidR="00511E3F" w14:paraId="23E05BE1" w14:textId="77777777" w:rsidTr="00167329">
            <w:tc>
              <w:tcPr>
                <w:tcW w:w="846" w:type="dxa"/>
              </w:tcPr>
              <w:p w14:paraId="5D0982AE" w14:textId="77777777" w:rsidR="00511E3F" w:rsidRDefault="00511E3F">
                <w:pPr>
                  <w:rPr>
                    <w:b/>
                    <w:bCs/>
                    <w:sz w:val="24"/>
                    <w:szCs w:val="24"/>
                  </w:rPr>
                </w:pPr>
              </w:p>
            </w:tc>
            <w:tc>
              <w:tcPr>
                <w:tcW w:w="1417" w:type="dxa"/>
              </w:tcPr>
              <w:p w14:paraId="50E727E0" w14:textId="77777777" w:rsidR="00511E3F" w:rsidRDefault="00511E3F">
                <w:pPr>
                  <w:rPr>
                    <w:b/>
                    <w:bCs/>
                    <w:sz w:val="24"/>
                    <w:szCs w:val="24"/>
                  </w:rPr>
                </w:pPr>
              </w:p>
            </w:tc>
            <w:tc>
              <w:tcPr>
                <w:tcW w:w="6798" w:type="dxa"/>
              </w:tcPr>
              <w:p w14:paraId="4EF18DF9" w14:textId="77777777" w:rsidR="00511E3F" w:rsidRDefault="00511E3F">
                <w:pPr>
                  <w:rPr>
                    <w:b/>
                    <w:bCs/>
                    <w:sz w:val="24"/>
                    <w:szCs w:val="24"/>
                  </w:rPr>
                </w:pPr>
              </w:p>
            </w:tc>
          </w:tr>
          <w:tr w:rsidR="00511E3F" w14:paraId="1D75A320" w14:textId="77777777" w:rsidTr="00167329">
            <w:tc>
              <w:tcPr>
                <w:tcW w:w="846" w:type="dxa"/>
              </w:tcPr>
              <w:p w14:paraId="5267B682" w14:textId="77777777" w:rsidR="00511E3F" w:rsidRDefault="00511E3F">
                <w:pPr>
                  <w:rPr>
                    <w:b/>
                    <w:bCs/>
                    <w:sz w:val="24"/>
                    <w:szCs w:val="24"/>
                  </w:rPr>
                </w:pPr>
              </w:p>
            </w:tc>
            <w:tc>
              <w:tcPr>
                <w:tcW w:w="1417" w:type="dxa"/>
              </w:tcPr>
              <w:p w14:paraId="6FD16A39" w14:textId="77777777" w:rsidR="00511E3F" w:rsidRDefault="00511E3F">
                <w:pPr>
                  <w:rPr>
                    <w:b/>
                    <w:bCs/>
                    <w:sz w:val="24"/>
                    <w:szCs w:val="24"/>
                  </w:rPr>
                </w:pPr>
              </w:p>
            </w:tc>
            <w:tc>
              <w:tcPr>
                <w:tcW w:w="6798" w:type="dxa"/>
              </w:tcPr>
              <w:p w14:paraId="4FE4F41C" w14:textId="77777777" w:rsidR="00511E3F" w:rsidRDefault="00511E3F">
                <w:pPr>
                  <w:rPr>
                    <w:b/>
                    <w:bCs/>
                    <w:sz w:val="24"/>
                    <w:szCs w:val="24"/>
                  </w:rPr>
                </w:pPr>
              </w:p>
            </w:tc>
          </w:tr>
          <w:tr w:rsidR="00511E3F" w14:paraId="259E4CBF" w14:textId="77777777" w:rsidTr="00167329">
            <w:tc>
              <w:tcPr>
                <w:tcW w:w="846" w:type="dxa"/>
              </w:tcPr>
              <w:p w14:paraId="0EB06CB3" w14:textId="77777777" w:rsidR="00511E3F" w:rsidRDefault="00511E3F">
                <w:pPr>
                  <w:rPr>
                    <w:b/>
                    <w:bCs/>
                    <w:sz w:val="24"/>
                    <w:szCs w:val="24"/>
                  </w:rPr>
                </w:pPr>
              </w:p>
            </w:tc>
            <w:tc>
              <w:tcPr>
                <w:tcW w:w="1417" w:type="dxa"/>
              </w:tcPr>
              <w:p w14:paraId="2146D1DE" w14:textId="77777777" w:rsidR="00511E3F" w:rsidRDefault="00511E3F">
                <w:pPr>
                  <w:rPr>
                    <w:b/>
                    <w:bCs/>
                    <w:sz w:val="24"/>
                    <w:szCs w:val="24"/>
                  </w:rPr>
                </w:pPr>
              </w:p>
            </w:tc>
            <w:tc>
              <w:tcPr>
                <w:tcW w:w="6798" w:type="dxa"/>
              </w:tcPr>
              <w:p w14:paraId="34EDE606" w14:textId="77777777" w:rsidR="00511E3F" w:rsidRDefault="00511E3F">
                <w:pPr>
                  <w:rPr>
                    <w:b/>
                    <w:bCs/>
                    <w:sz w:val="24"/>
                    <w:szCs w:val="24"/>
                  </w:rPr>
                </w:pPr>
              </w:p>
            </w:tc>
          </w:tr>
          <w:tr w:rsidR="00511E3F" w14:paraId="69E1F3A7" w14:textId="77777777" w:rsidTr="00167329">
            <w:tc>
              <w:tcPr>
                <w:tcW w:w="846" w:type="dxa"/>
              </w:tcPr>
              <w:p w14:paraId="10D3CF16" w14:textId="77777777" w:rsidR="00511E3F" w:rsidRDefault="00511E3F">
                <w:pPr>
                  <w:rPr>
                    <w:b/>
                    <w:bCs/>
                    <w:sz w:val="24"/>
                    <w:szCs w:val="24"/>
                  </w:rPr>
                </w:pPr>
              </w:p>
            </w:tc>
            <w:tc>
              <w:tcPr>
                <w:tcW w:w="1417" w:type="dxa"/>
              </w:tcPr>
              <w:p w14:paraId="28BC2DF9" w14:textId="77777777" w:rsidR="00511E3F" w:rsidRDefault="00511E3F">
                <w:pPr>
                  <w:rPr>
                    <w:b/>
                    <w:bCs/>
                    <w:sz w:val="24"/>
                    <w:szCs w:val="24"/>
                  </w:rPr>
                </w:pPr>
              </w:p>
            </w:tc>
            <w:tc>
              <w:tcPr>
                <w:tcW w:w="6798" w:type="dxa"/>
              </w:tcPr>
              <w:p w14:paraId="563C7F06" w14:textId="77777777" w:rsidR="00511E3F" w:rsidRDefault="00511E3F">
                <w:pPr>
                  <w:rPr>
                    <w:b/>
                    <w:bCs/>
                    <w:sz w:val="24"/>
                    <w:szCs w:val="24"/>
                  </w:rPr>
                </w:pPr>
              </w:p>
            </w:tc>
          </w:tr>
          <w:tr w:rsidR="00511E3F" w14:paraId="3DEBE414" w14:textId="77777777" w:rsidTr="00167329">
            <w:tc>
              <w:tcPr>
                <w:tcW w:w="846" w:type="dxa"/>
              </w:tcPr>
              <w:p w14:paraId="21B8A764" w14:textId="77777777" w:rsidR="00511E3F" w:rsidRDefault="00511E3F">
                <w:pPr>
                  <w:rPr>
                    <w:b/>
                    <w:bCs/>
                    <w:sz w:val="24"/>
                    <w:szCs w:val="24"/>
                  </w:rPr>
                </w:pPr>
              </w:p>
            </w:tc>
            <w:tc>
              <w:tcPr>
                <w:tcW w:w="1417" w:type="dxa"/>
              </w:tcPr>
              <w:p w14:paraId="43FA6E5C" w14:textId="77777777" w:rsidR="00511E3F" w:rsidRDefault="00511E3F">
                <w:pPr>
                  <w:rPr>
                    <w:b/>
                    <w:bCs/>
                    <w:sz w:val="24"/>
                    <w:szCs w:val="24"/>
                  </w:rPr>
                </w:pPr>
              </w:p>
            </w:tc>
            <w:tc>
              <w:tcPr>
                <w:tcW w:w="6798" w:type="dxa"/>
              </w:tcPr>
              <w:p w14:paraId="7968A0C0" w14:textId="77777777" w:rsidR="00511E3F" w:rsidRDefault="00511E3F">
                <w:pPr>
                  <w:rPr>
                    <w:b/>
                    <w:bCs/>
                    <w:sz w:val="24"/>
                    <w:szCs w:val="24"/>
                  </w:rPr>
                </w:pPr>
              </w:p>
            </w:tc>
          </w:tr>
          <w:tr w:rsidR="00511E3F" w14:paraId="46368D69" w14:textId="77777777" w:rsidTr="00167329">
            <w:tc>
              <w:tcPr>
                <w:tcW w:w="846" w:type="dxa"/>
              </w:tcPr>
              <w:p w14:paraId="0BB51A29" w14:textId="77777777" w:rsidR="00511E3F" w:rsidRDefault="00511E3F">
                <w:pPr>
                  <w:rPr>
                    <w:b/>
                    <w:bCs/>
                    <w:sz w:val="24"/>
                    <w:szCs w:val="24"/>
                  </w:rPr>
                </w:pPr>
              </w:p>
            </w:tc>
            <w:tc>
              <w:tcPr>
                <w:tcW w:w="1417" w:type="dxa"/>
              </w:tcPr>
              <w:p w14:paraId="3DB95FA6" w14:textId="77777777" w:rsidR="00511E3F" w:rsidRDefault="00511E3F">
                <w:pPr>
                  <w:rPr>
                    <w:b/>
                    <w:bCs/>
                    <w:sz w:val="24"/>
                    <w:szCs w:val="24"/>
                  </w:rPr>
                </w:pPr>
              </w:p>
            </w:tc>
            <w:tc>
              <w:tcPr>
                <w:tcW w:w="6798" w:type="dxa"/>
              </w:tcPr>
              <w:p w14:paraId="0B974B75" w14:textId="77777777" w:rsidR="00511E3F" w:rsidRDefault="00511E3F">
                <w:pPr>
                  <w:rPr>
                    <w:b/>
                    <w:bCs/>
                    <w:sz w:val="24"/>
                    <w:szCs w:val="24"/>
                  </w:rPr>
                </w:pPr>
              </w:p>
            </w:tc>
          </w:tr>
          <w:tr w:rsidR="00511E3F" w14:paraId="4CB38044" w14:textId="77777777" w:rsidTr="00167329">
            <w:tc>
              <w:tcPr>
                <w:tcW w:w="846" w:type="dxa"/>
              </w:tcPr>
              <w:p w14:paraId="040E7757" w14:textId="77777777" w:rsidR="00511E3F" w:rsidRDefault="00511E3F">
                <w:pPr>
                  <w:rPr>
                    <w:b/>
                    <w:bCs/>
                    <w:sz w:val="24"/>
                    <w:szCs w:val="24"/>
                  </w:rPr>
                </w:pPr>
              </w:p>
            </w:tc>
            <w:tc>
              <w:tcPr>
                <w:tcW w:w="1417" w:type="dxa"/>
              </w:tcPr>
              <w:p w14:paraId="3A04F409" w14:textId="77777777" w:rsidR="00511E3F" w:rsidRDefault="00511E3F">
                <w:pPr>
                  <w:rPr>
                    <w:b/>
                    <w:bCs/>
                    <w:sz w:val="24"/>
                    <w:szCs w:val="24"/>
                  </w:rPr>
                </w:pPr>
              </w:p>
            </w:tc>
            <w:tc>
              <w:tcPr>
                <w:tcW w:w="6798" w:type="dxa"/>
              </w:tcPr>
              <w:p w14:paraId="6B12D648" w14:textId="77777777" w:rsidR="00511E3F" w:rsidRDefault="00511E3F">
                <w:pPr>
                  <w:rPr>
                    <w:b/>
                    <w:bCs/>
                    <w:sz w:val="24"/>
                    <w:szCs w:val="24"/>
                  </w:rPr>
                </w:pPr>
              </w:p>
            </w:tc>
          </w:tr>
          <w:tr w:rsidR="00511E3F" w14:paraId="2028B379" w14:textId="77777777" w:rsidTr="00167329">
            <w:tc>
              <w:tcPr>
                <w:tcW w:w="846" w:type="dxa"/>
              </w:tcPr>
              <w:p w14:paraId="0EED503F" w14:textId="77777777" w:rsidR="00511E3F" w:rsidRDefault="00511E3F">
                <w:pPr>
                  <w:rPr>
                    <w:b/>
                    <w:bCs/>
                    <w:sz w:val="24"/>
                    <w:szCs w:val="24"/>
                  </w:rPr>
                </w:pPr>
              </w:p>
            </w:tc>
            <w:tc>
              <w:tcPr>
                <w:tcW w:w="1417" w:type="dxa"/>
              </w:tcPr>
              <w:p w14:paraId="412C3556" w14:textId="77777777" w:rsidR="00511E3F" w:rsidRDefault="00511E3F">
                <w:pPr>
                  <w:rPr>
                    <w:b/>
                    <w:bCs/>
                    <w:sz w:val="24"/>
                    <w:szCs w:val="24"/>
                  </w:rPr>
                </w:pPr>
              </w:p>
            </w:tc>
            <w:tc>
              <w:tcPr>
                <w:tcW w:w="6798" w:type="dxa"/>
              </w:tcPr>
              <w:p w14:paraId="580703C6" w14:textId="77777777" w:rsidR="00511E3F" w:rsidRDefault="00511E3F">
                <w:pPr>
                  <w:rPr>
                    <w:b/>
                    <w:bCs/>
                    <w:sz w:val="24"/>
                    <w:szCs w:val="24"/>
                  </w:rPr>
                </w:pPr>
              </w:p>
            </w:tc>
          </w:tr>
          <w:tr w:rsidR="00511E3F" w14:paraId="0FCB8F02" w14:textId="77777777" w:rsidTr="00167329">
            <w:tc>
              <w:tcPr>
                <w:tcW w:w="846" w:type="dxa"/>
              </w:tcPr>
              <w:p w14:paraId="1F17745B" w14:textId="77777777" w:rsidR="00511E3F" w:rsidRDefault="00511E3F">
                <w:pPr>
                  <w:rPr>
                    <w:b/>
                    <w:bCs/>
                    <w:sz w:val="24"/>
                    <w:szCs w:val="24"/>
                  </w:rPr>
                </w:pPr>
              </w:p>
            </w:tc>
            <w:tc>
              <w:tcPr>
                <w:tcW w:w="1417" w:type="dxa"/>
              </w:tcPr>
              <w:p w14:paraId="61D77AD5" w14:textId="77777777" w:rsidR="00511E3F" w:rsidRDefault="00511E3F">
                <w:pPr>
                  <w:rPr>
                    <w:b/>
                    <w:bCs/>
                    <w:sz w:val="24"/>
                    <w:szCs w:val="24"/>
                  </w:rPr>
                </w:pPr>
              </w:p>
            </w:tc>
            <w:tc>
              <w:tcPr>
                <w:tcW w:w="6798" w:type="dxa"/>
              </w:tcPr>
              <w:p w14:paraId="22902AED" w14:textId="77777777" w:rsidR="00511E3F" w:rsidRDefault="00511E3F">
                <w:pPr>
                  <w:rPr>
                    <w:b/>
                    <w:bCs/>
                    <w:sz w:val="24"/>
                    <w:szCs w:val="24"/>
                  </w:rPr>
                </w:pPr>
              </w:p>
            </w:tc>
          </w:tr>
          <w:tr w:rsidR="00511E3F" w14:paraId="3518C570" w14:textId="77777777" w:rsidTr="00167329">
            <w:tc>
              <w:tcPr>
                <w:tcW w:w="846" w:type="dxa"/>
              </w:tcPr>
              <w:p w14:paraId="50B243A1" w14:textId="77777777" w:rsidR="00511E3F" w:rsidRDefault="00511E3F">
                <w:pPr>
                  <w:rPr>
                    <w:b/>
                    <w:bCs/>
                    <w:sz w:val="24"/>
                    <w:szCs w:val="24"/>
                  </w:rPr>
                </w:pPr>
              </w:p>
            </w:tc>
            <w:tc>
              <w:tcPr>
                <w:tcW w:w="1417" w:type="dxa"/>
              </w:tcPr>
              <w:p w14:paraId="61D94EDA" w14:textId="77777777" w:rsidR="00511E3F" w:rsidRDefault="00511E3F">
                <w:pPr>
                  <w:rPr>
                    <w:b/>
                    <w:bCs/>
                    <w:sz w:val="24"/>
                    <w:szCs w:val="24"/>
                  </w:rPr>
                </w:pPr>
              </w:p>
            </w:tc>
            <w:tc>
              <w:tcPr>
                <w:tcW w:w="6798" w:type="dxa"/>
              </w:tcPr>
              <w:p w14:paraId="68B2F974" w14:textId="77777777" w:rsidR="00511E3F" w:rsidRDefault="00511E3F">
                <w:pPr>
                  <w:rPr>
                    <w:b/>
                    <w:bCs/>
                    <w:sz w:val="24"/>
                    <w:szCs w:val="24"/>
                  </w:rPr>
                </w:pPr>
              </w:p>
            </w:tc>
          </w:tr>
          <w:tr w:rsidR="00511E3F" w14:paraId="35922BA9" w14:textId="77777777" w:rsidTr="00167329">
            <w:tc>
              <w:tcPr>
                <w:tcW w:w="846" w:type="dxa"/>
              </w:tcPr>
              <w:p w14:paraId="401D10B4" w14:textId="77777777" w:rsidR="00511E3F" w:rsidRDefault="00511E3F">
                <w:pPr>
                  <w:rPr>
                    <w:b/>
                    <w:bCs/>
                    <w:sz w:val="24"/>
                    <w:szCs w:val="24"/>
                  </w:rPr>
                </w:pPr>
              </w:p>
            </w:tc>
            <w:tc>
              <w:tcPr>
                <w:tcW w:w="1417" w:type="dxa"/>
              </w:tcPr>
              <w:p w14:paraId="36169119" w14:textId="77777777" w:rsidR="00511E3F" w:rsidRDefault="00511E3F">
                <w:pPr>
                  <w:rPr>
                    <w:b/>
                    <w:bCs/>
                    <w:sz w:val="24"/>
                    <w:szCs w:val="24"/>
                  </w:rPr>
                </w:pPr>
              </w:p>
            </w:tc>
            <w:tc>
              <w:tcPr>
                <w:tcW w:w="6798" w:type="dxa"/>
              </w:tcPr>
              <w:p w14:paraId="1AC93F68" w14:textId="77777777" w:rsidR="00511E3F" w:rsidRDefault="00511E3F">
                <w:pPr>
                  <w:rPr>
                    <w:b/>
                    <w:bCs/>
                    <w:sz w:val="24"/>
                    <w:szCs w:val="24"/>
                  </w:rPr>
                </w:pPr>
              </w:p>
            </w:tc>
          </w:tr>
          <w:tr w:rsidR="00511E3F" w14:paraId="4CB512FE" w14:textId="77777777" w:rsidTr="00167329">
            <w:tc>
              <w:tcPr>
                <w:tcW w:w="846" w:type="dxa"/>
              </w:tcPr>
              <w:p w14:paraId="0C81BC5A" w14:textId="77777777" w:rsidR="00511E3F" w:rsidRDefault="00511E3F">
                <w:pPr>
                  <w:rPr>
                    <w:b/>
                    <w:bCs/>
                    <w:sz w:val="24"/>
                    <w:szCs w:val="24"/>
                  </w:rPr>
                </w:pPr>
              </w:p>
            </w:tc>
            <w:tc>
              <w:tcPr>
                <w:tcW w:w="1417" w:type="dxa"/>
              </w:tcPr>
              <w:p w14:paraId="68238FA6" w14:textId="77777777" w:rsidR="00511E3F" w:rsidRDefault="00511E3F">
                <w:pPr>
                  <w:rPr>
                    <w:b/>
                    <w:bCs/>
                    <w:sz w:val="24"/>
                    <w:szCs w:val="24"/>
                  </w:rPr>
                </w:pPr>
              </w:p>
            </w:tc>
            <w:tc>
              <w:tcPr>
                <w:tcW w:w="6798" w:type="dxa"/>
              </w:tcPr>
              <w:p w14:paraId="374AD408" w14:textId="77777777" w:rsidR="00511E3F" w:rsidRDefault="00511E3F">
                <w:pPr>
                  <w:rPr>
                    <w:b/>
                    <w:bCs/>
                    <w:sz w:val="24"/>
                    <w:szCs w:val="24"/>
                  </w:rPr>
                </w:pPr>
              </w:p>
            </w:tc>
          </w:tr>
        </w:tbl>
        <w:p w14:paraId="52A683F5" w14:textId="77777777" w:rsidR="00511E3F" w:rsidRDefault="00511E3F">
          <w:pPr>
            <w:rPr>
              <w:b/>
              <w:bCs/>
              <w:sz w:val="24"/>
              <w:szCs w:val="24"/>
            </w:rPr>
          </w:pPr>
        </w:p>
        <w:p w14:paraId="68CB9216" w14:textId="0843D537" w:rsidR="00511E3F" w:rsidRDefault="00511E3F">
          <w:pPr>
            <w:rPr>
              <w:b/>
              <w:bCs/>
              <w:sz w:val="24"/>
              <w:szCs w:val="24"/>
            </w:rPr>
          </w:pPr>
        </w:p>
        <w:p w14:paraId="2D5748A4" w14:textId="088A951F" w:rsidR="00F476A2" w:rsidRDefault="00F476A2">
          <w:pPr>
            <w:rPr>
              <w:b/>
              <w:bCs/>
              <w:sz w:val="24"/>
              <w:szCs w:val="24"/>
            </w:rPr>
          </w:pPr>
        </w:p>
        <w:p w14:paraId="47877C0F" w14:textId="33AF3553" w:rsidR="00F476A2" w:rsidRDefault="00F476A2">
          <w:pPr>
            <w:rPr>
              <w:b/>
              <w:bCs/>
              <w:sz w:val="24"/>
              <w:szCs w:val="24"/>
            </w:rPr>
          </w:pPr>
        </w:p>
        <w:p w14:paraId="639D7DE1" w14:textId="2BF2FA94" w:rsidR="00F476A2" w:rsidRDefault="00F476A2">
          <w:pPr>
            <w:rPr>
              <w:b/>
              <w:bCs/>
              <w:sz w:val="24"/>
              <w:szCs w:val="24"/>
            </w:rPr>
          </w:pPr>
        </w:p>
        <w:p w14:paraId="2383D171" w14:textId="13068F14" w:rsidR="00F476A2" w:rsidRDefault="00F476A2">
          <w:pPr>
            <w:rPr>
              <w:b/>
              <w:bCs/>
              <w:sz w:val="24"/>
              <w:szCs w:val="24"/>
            </w:rPr>
          </w:pPr>
        </w:p>
        <w:p w14:paraId="7DABC07D" w14:textId="41046D87" w:rsidR="00F476A2" w:rsidRDefault="00F476A2">
          <w:pPr>
            <w:rPr>
              <w:b/>
              <w:bCs/>
              <w:sz w:val="24"/>
              <w:szCs w:val="24"/>
            </w:rPr>
          </w:pPr>
        </w:p>
        <w:p w14:paraId="61EAA018" w14:textId="6A1E23C6" w:rsidR="00F476A2" w:rsidRDefault="00F476A2">
          <w:pPr>
            <w:rPr>
              <w:b/>
              <w:bCs/>
              <w:sz w:val="24"/>
              <w:szCs w:val="24"/>
            </w:rPr>
          </w:pPr>
        </w:p>
        <w:p w14:paraId="214F5952" w14:textId="7C2251F6" w:rsidR="00D56582" w:rsidRDefault="00D56582">
          <w:pPr>
            <w:rPr>
              <w:b/>
              <w:bCs/>
              <w:sz w:val="24"/>
              <w:szCs w:val="24"/>
            </w:rPr>
          </w:pPr>
        </w:p>
        <w:p w14:paraId="5C78D170" w14:textId="3EB677D6" w:rsidR="00F476A2" w:rsidRDefault="00D56582">
          <w:pPr>
            <w:rPr>
              <w:b/>
              <w:bCs/>
              <w:sz w:val="24"/>
              <w:szCs w:val="24"/>
            </w:rPr>
          </w:pPr>
          <w:r>
            <w:rPr>
              <w:b/>
              <w:bCs/>
              <w:sz w:val="24"/>
              <w:szCs w:val="24"/>
            </w:rPr>
            <w:lastRenderedPageBreak/>
            <w:t>İÇİNDEKİLER</w:t>
          </w:r>
          <w:r w:rsidR="00C80B5D">
            <w:rPr>
              <w:b/>
              <w:bCs/>
              <w:sz w:val="24"/>
              <w:szCs w:val="24"/>
            </w:rPr>
            <w:t xml:space="preserve"> </w:t>
          </w:r>
        </w:p>
        <w:tbl>
          <w:tblPr>
            <w:tblStyle w:val="TabloKlavuzu"/>
            <w:tblW w:w="0" w:type="auto"/>
            <w:tblLook w:val="04A0" w:firstRow="1" w:lastRow="0" w:firstColumn="1" w:lastColumn="0" w:noHBand="0" w:noVBand="1"/>
          </w:tblPr>
          <w:tblGrid>
            <w:gridCol w:w="7649"/>
            <w:gridCol w:w="1412"/>
          </w:tblGrid>
          <w:tr w:rsidR="004C520F" w14:paraId="235DB39B" w14:textId="77777777" w:rsidTr="004E47F7">
            <w:tc>
              <w:tcPr>
                <w:tcW w:w="7649" w:type="dxa"/>
              </w:tcPr>
              <w:p w14:paraId="0C93C605" w14:textId="08E65AA3" w:rsidR="004C520F" w:rsidRDefault="004C520F" w:rsidP="004C520F">
                <w:pPr>
                  <w:rPr>
                    <w:b/>
                    <w:bCs/>
                    <w:sz w:val="24"/>
                    <w:szCs w:val="24"/>
                  </w:rPr>
                </w:pPr>
                <w:r>
                  <w:rPr>
                    <w:b/>
                    <w:bCs/>
                    <w:sz w:val="24"/>
                    <w:szCs w:val="24"/>
                  </w:rPr>
                  <w:t>KONU BAŞLIĞI</w:t>
                </w:r>
              </w:p>
            </w:tc>
            <w:tc>
              <w:tcPr>
                <w:tcW w:w="1412" w:type="dxa"/>
              </w:tcPr>
              <w:p w14:paraId="1C206F62" w14:textId="2D67E556" w:rsidR="004C520F" w:rsidRDefault="004C520F" w:rsidP="004C520F">
                <w:pPr>
                  <w:jc w:val="center"/>
                  <w:rPr>
                    <w:b/>
                    <w:bCs/>
                    <w:sz w:val="24"/>
                    <w:szCs w:val="24"/>
                  </w:rPr>
                </w:pPr>
                <w:r>
                  <w:rPr>
                    <w:b/>
                    <w:bCs/>
                    <w:sz w:val="24"/>
                    <w:szCs w:val="24"/>
                  </w:rPr>
                  <w:t>SAYFA NO</w:t>
                </w:r>
              </w:p>
            </w:tc>
          </w:tr>
          <w:tr w:rsidR="004C520F" w14:paraId="52E7134C" w14:textId="77777777" w:rsidTr="004E47F7">
            <w:tc>
              <w:tcPr>
                <w:tcW w:w="7649" w:type="dxa"/>
              </w:tcPr>
              <w:p w14:paraId="5CC01334" w14:textId="79D97BC8" w:rsidR="004C520F" w:rsidRDefault="004C520F" w:rsidP="004C520F">
                <w:pPr>
                  <w:rPr>
                    <w:b/>
                    <w:bCs/>
                    <w:sz w:val="24"/>
                    <w:szCs w:val="24"/>
                  </w:rPr>
                </w:pPr>
                <w:r>
                  <w:rPr>
                    <w:b/>
                    <w:bCs/>
                    <w:sz w:val="24"/>
                    <w:szCs w:val="24"/>
                  </w:rPr>
                  <w:t>BİRİNCİ BÖLÜM</w:t>
                </w:r>
              </w:p>
            </w:tc>
            <w:tc>
              <w:tcPr>
                <w:tcW w:w="1412" w:type="dxa"/>
              </w:tcPr>
              <w:p w14:paraId="4FADA02F" w14:textId="793E3540" w:rsidR="004C520F" w:rsidRDefault="007B5F2D" w:rsidP="004C520F">
                <w:pPr>
                  <w:jc w:val="center"/>
                  <w:rPr>
                    <w:b/>
                    <w:bCs/>
                    <w:sz w:val="24"/>
                    <w:szCs w:val="24"/>
                  </w:rPr>
                </w:pPr>
                <w:r>
                  <w:rPr>
                    <w:b/>
                    <w:bCs/>
                    <w:sz w:val="24"/>
                    <w:szCs w:val="24"/>
                  </w:rPr>
                  <w:t>3</w:t>
                </w:r>
              </w:p>
            </w:tc>
          </w:tr>
          <w:tr w:rsidR="004C520F" w14:paraId="6EA14B19" w14:textId="77777777" w:rsidTr="004E47F7">
            <w:tc>
              <w:tcPr>
                <w:tcW w:w="7649" w:type="dxa"/>
              </w:tcPr>
              <w:p w14:paraId="05DC3DDA" w14:textId="3AC70EC9" w:rsidR="004C520F" w:rsidRPr="00001FBD" w:rsidRDefault="00C43FC7" w:rsidP="004C520F">
                <w:pPr>
                  <w:rPr>
                    <w:bCs/>
                    <w:sz w:val="24"/>
                    <w:szCs w:val="24"/>
                  </w:rPr>
                </w:pPr>
                <w:r>
                  <w:rPr>
                    <w:bCs/>
                    <w:sz w:val="24"/>
                    <w:szCs w:val="24"/>
                  </w:rPr>
                  <w:t xml:space="preserve">Genel </w:t>
                </w:r>
                <w:r w:rsidR="00E07770">
                  <w:rPr>
                    <w:bCs/>
                    <w:sz w:val="24"/>
                    <w:szCs w:val="24"/>
                  </w:rPr>
                  <w:t>Hükümler</w:t>
                </w:r>
              </w:p>
            </w:tc>
            <w:tc>
              <w:tcPr>
                <w:tcW w:w="1412" w:type="dxa"/>
              </w:tcPr>
              <w:p w14:paraId="6D3D959B" w14:textId="3728662F" w:rsidR="004C520F" w:rsidRPr="00001FBD" w:rsidRDefault="007B5F2D" w:rsidP="004C520F">
                <w:pPr>
                  <w:jc w:val="center"/>
                  <w:rPr>
                    <w:bCs/>
                    <w:sz w:val="24"/>
                    <w:szCs w:val="24"/>
                  </w:rPr>
                </w:pPr>
                <w:r>
                  <w:rPr>
                    <w:bCs/>
                    <w:sz w:val="24"/>
                    <w:szCs w:val="24"/>
                  </w:rPr>
                  <w:t>3</w:t>
                </w:r>
              </w:p>
            </w:tc>
          </w:tr>
          <w:tr w:rsidR="004C520F" w14:paraId="4D85A0A0" w14:textId="77777777" w:rsidTr="004E47F7">
            <w:tc>
              <w:tcPr>
                <w:tcW w:w="7649" w:type="dxa"/>
              </w:tcPr>
              <w:p w14:paraId="3CCAFE96" w14:textId="4F8257D6" w:rsidR="004C520F" w:rsidRPr="00001FBD" w:rsidRDefault="004C520F" w:rsidP="004C520F">
                <w:pPr>
                  <w:rPr>
                    <w:bCs/>
                    <w:sz w:val="24"/>
                    <w:szCs w:val="24"/>
                  </w:rPr>
                </w:pPr>
                <w:r w:rsidRPr="00001FBD">
                  <w:rPr>
                    <w:bCs/>
                    <w:sz w:val="24"/>
                    <w:szCs w:val="24"/>
                  </w:rPr>
                  <w:t>Amaç</w:t>
                </w:r>
              </w:p>
            </w:tc>
            <w:tc>
              <w:tcPr>
                <w:tcW w:w="1412" w:type="dxa"/>
              </w:tcPr>
              <w:p w14:paraId="529587C0" w14:textId="1BC912BF" w:rsidR="004C520F" w:rsidRPr="00001FBD" w:rsidRDefault="007B5F2D" w:rsidP="004C520F">
                <w:pPr>
                  <w:jc w:val="center"/>
                  <w:rPr>
                    <w:bCs/>
                    <w:sz w:val="24"/>
                    <w:szCs w:val="24"/>
                  </w:rPr>
                </w:pPr>
                <w:r>
                  <w:rPr>
                    <w:bCs/>
                    <w:sz w:val="24"/>
                    <w:szCs w:val="24"/>
                  </w:rPr>
                  <w:t>3</w:t>
                </w:r>
              </w:p>
            </w:tc>
          </w:tr>
          <w:tr w:rsidR="004C520F" w14:paraId="3EDEDD95" w14:textId="77777777" w:rsidTr="004E47F7">
            <w:tc>
              <w:tcPr>
                <w:tcW w:w="7649" w:type="dxa"/>
              </w:tcPr>
              <w:p w14:paraId="1A6FE5BB" w14:textId="2543B054" w:rsidR="004C520F" w:rsidRPr="00001FBD" w:rsidRDefault="004C520F" w:rsidP="004C520F">
                <w:pPr>
                  <w:rPr>
                    <w:bCs/>
                    <w:sz w:val="24"/>
                    <w:szCs w:val="24"/>
                  </w:rPr>
                </w:pPr>
                <w:r w:rsidRPr="00001FBD">
                  <w:rPr>
                    <w:bCs/>
                    <w:sz w:val="24"/>
                    <w:szCs w:val="24"/>
                  </w:rPr>
                  <w:t>Kapsam</w:t>
                </w:r>
              </w:p>
            </w:tc>
            <w:tc>
              <w:tcPr>
                <w:tcW w:w="1412" w:type="dxa"/>
              </w:tcPr>
              <w:p w14:paraId="51CCF4F9" w14:textId="63421B5D" w:rsidR="004C520F" w:rsidRPr="00001FBD" w:rsidRDefault="007B5F2D" w:rsidP="004C520F">
                <w:pPr>
                  <w:jc w:val="center"/>
                  <w:rPr>
                    <w:bCs/>
                    <w:sz w:val="24"/>
                    <w:szCs w:val="24"/>
                  </w:rPr>
                </w:pPr>
                <w:r>
                  <w:rPr>
                    <w:bCs/>
                    <w:sz w:val="24"/>
                    <w:szCs w:val="24"/>
                  </w:rPr>
                  <w:t>3</w:t>
                </w:r>
              </w:p>
            </w:tc>
          </w:tr>
          <w:tr w:rsidR="004C520F" w14:paraId="5B268C73" w14:textId="77777777" w:rsidTr="004E47F7">
            <w:tc>
              <w:tcPr>
                <w:tcW w:w="7649" w:type="dxa"/>
              </w:tcPr>
              <w:p w14:paraId="06E770E7" w14:textId="2BCBED62" w:rsidR="004C520F" w:rsidRPr="00001FBD" w:rsidRDefault="00E07770" w:rsidP="004C520F">
                <w:pPr>
                  <w:rPr>
                    <w:bCs/>
                    <w:sz w:val="24"/>
                    <w:szCs w:val="24"/>
                  </w:rPr>
                </w:pPr>
                <w:r>
                  <w:rPr>
                    <w:bCs/>
                    <w:sz w:val="24"/>
                    <w:szCs w:val="24"/>
                  </w:rPr>
                  <w:t>Tanımlar</w:t>
                </w:r>
              </w:p>
            </w:tc>
            <w:tc>
              <w:tcPr>
                <w:tcW w:w="1412" w:type="dxa"/>
              </w:tcPr>
              <w:p w14:paraId="77E3043D" w14:textId="53C4F18E" w:rsidR="004C520F" w:rsidRPr="00001FBD" w:rsidRDefault="007B5F2D" w:rsidP="004C520F">
                <w:pPr>
                  <w:jc w:val="center"/>
                  <w:rPr>
                    <w:bCs/>
                    <w:sz w:val="24"/>
                    <w:szCs w:val="24"/>
                  </w:rPr>
                </w:pPr>
                <w:r>
                  <w:rPr>
                    <w:bCs/>
                    <w:sz w:val="24"/>
                    <w:szCs w:val="24"/>
                  </w:rPr>
                  <w:t>3</w:t>
                </w:r>
                <w:r w:rsidR="00E07770">
                  <w:rPr>
                    <w:bCs/>
                    <w:sz w:val="24"/>
                    <w:szCs w:val="24"/>
                  </w:rPr>
                  <w:t>-4</w:t>
                </w:r>
              </w:p>
            </w:tc>
          </w:tr>
          <w:tr w:rsidR="004C520F" w14:paraId="29380D54" w14:textId="77777777" w:rsidTr="004E47F7">
            <w:tc>
              <w:tcPr>
                <w:tcW w:w="7649" w:type="dxa"/>
              </w:tcPr>
              <w:p w14:paraId="70E6EE04" w14:textId="0780EA0C" w:rsidR="004C520F" w:rsidRPr="00001FBD" w:rsidRDefault="00E07770" w:rsidP="004C520F">
                <w:pPr>
                  <w:rPr>
                    <w:bCs/>
                    <w:sz w:val="24"/>
                    <w:szCs w:val="24"/>
                  </w:rPr>
                </w:pPr>
                <w:r>
                  <w:rPr>
                    <w:bCs/>
                    <w:sz w:val="24"/>
                    <w:szCs w:val="24"/>
                  </w:rPr>
                  <w:t>Hukuki Dayanak</w:t>
                </w:r>
              </w:p>
            </w:tc>
            <w:tc>
              <w:tcPr>
                <w:tcW w:w="1412" w:type="dxa"/>
              </w:tcPr>
              <w:p w14:paraId="66461247" w14:textId="7A65E5D8" w:rsidR="004C520F" w:rsidRPr="00001FBD" w:rsidRDefault="00E07770" w:rsidP="004C520F">
                <w:pPr>
                  <w:jc w:val="center"/>
                  <w:rPr>
                    <w:bCs/>
                    <w:sz w:val="24"/>
                    <w:szCs w:val="24"/>
                  </w:rPr>
                </w:pPr>
                <w:r>
                  <w:rPr>
                    <w:bCs/>
                    <w:sz w:val="24"/>
                    <w:szCs w:val="24"/>
                  </w:rPr>
                  <w:t>4</w:t>
                </w:r>
              </w:p>
            </w:tc>
          </w:tr>
          <w:tr w:rsidR="004C520F" w14:paraId="4769C12D" w14:textId="77777777" w:rsidTr="004E47F7">
            <w:tc>
              <w:tcPr>
                <w:tcW w:w="7649" w:type="dxa"/>
              </w:tcPr>
              <w:p w14:paraId="666419B1" w14:textId="2CD3CCA9" w:rsidR="004C520F" w:rsidRPr="00001FBD" w:rsidRDefault="00E07770" w:rsidP="004C520F">
                <w:pPr>
                  <w:rPr>
                    <w:bCs/>
                    <w:sz w:val="24"/>
                    <w:szCs w:val="24"/>
                  </w:rPr>
                </w:pPr>
                <w:r>
                  <w:rPr>
                    <w:b/>
                    <w:bCs/>
                    <w:sz w:val="24"/>
                    <w:szCs w:val="24"/>
                  </w:rPr>
                  <w:t>İKİNCİ BÖLÜM</w:t>
                </w:r>
              </w:p>
            </w:tc>
            <w:tc>
              <w:tcPr>
                <w:tcW w:w="1412" w:type="dxa"/>
              </w:tcPr>
              <w:p w14:paraId="293A94C3" w14:textId="32CCFB9D" w:rsidR="004C520F" w:rsidRPr="00E07770" w:rsidRDefault="00E07770" w:rsidP="004C520F">
                <w:pPr>
                  <w:jc w:val="center"/>
                  <w:rPr>
                    <w:b/>
                    <w:bCs/>
                    <w:sz w:val="24"/>
                    <w:szCs w:val="24"/>
                  </w:rPr>
                </w:pPr>
                <w:r w:rsidRPr="00E07770">
                  <w:rPr>
                    <w:b/>
                    <w:bCs/>
                    <w:sz w:val="24"/>
                    <w:szCs w:val="24"/>
                  </w:rPr>
                  <w:t>5</w:t>
                </w:r>
              </w:p>
            </w:tc>
          </w:tr>
          <w:tr w:rsidR="004C520F" w14:paraId="1F4BE575" w14:textId="77777777" w:rsidTr="004E47F7">
            <w:tc>
              <w:tcPr>
                <w:tcW w:w="7649" w:type="dxa"/>
              </w:tcPr>
              <w:p w14:paraId="6E8B59E7" w14:textId="62224B49" w:rsidR="004C520F" w:rsidRPr="00E07770" w:rsidRDefault="00E07770" w:rsidP="004C520F">
                <w:pPr>
                  <w:rPr>
                    <w:bCs/>
                    <w:sz w:val="24"/>
                    <w:szCs w:val="24"/>
                  </w:rPr>
                </w:pPr>
                <w:r w:rsidRPr="00E07770">
                  <w:rPr>
                    <w:bCs/>
                    <w:sz w:val="24"/>
                    <w:szCs w:val="24"/>
                  </w:rPr>
                  <w:t>Esaslar</w:t>
                </w:r>
              </w:p>
            </w:tc>
            <w:tc>
              <w:tcPr>
                <w:tcW w:w="1412" w:type="dxa"/>
              </w:tcPr>
              <w:p w14:paraId="7304EED9" w14:textId="3FB9D72D" w:rsidR="004C520F" w:rsidRPr="00E07770" w:rsidRDefault="00E07770" w:rsidP="004C520F">
                <w:pPr>
                  <w:jc w:val="center"/>
                  <w:rPr>
                    <w:bCs/>
                    <w:sz w:val="24"/>
                    <w:szCs w:val="24"/>
                  </w:rPr>
                </w:pPr>
                <w:r w:rsidRPr="00E07770">
                  <w:rPr>
                    <w:bCs/>
                    <w:sz w:val="24"/>
                    <w:szCs w:val="24"/>
                  </w:rPr>
                  <w:t>5</w:t>
                </w:r>
              </w:p>
            </w:tc>
          </w:tr>
          <w:tr w:rsidR="004C520F" w14:paraId="79E92900" w14:textId="77777777" w:rsidTr="004E47F7">
            <w:tc>
              <w:tcPr>
                <w:tcW w:w="7649" w:type="dxa"/>
              </w:tcPr>
              <w:p w14:paraId="4805CA1B" w14:textId="531A180B" w:rsidR="004C520F" w:rsidRPr="00001FBD" w:rsidRDefault="00E07770" w:rsidP="004C520F">
                <w:pPr>
                  <w:rPr>
                    <w:bCs/>
                    <w:sz w:val="24"/>
                    <w:szCs w:val="24"/>
                  </w:rPr>
                </w:pPr>
                <w:r>
                  <w:rPr>
                    <w:bCs/>
                    <w:sz w:val="24"/>
                    <w:szCs w:val="24"/>
                  </w:rPr>
                  <w:t>Satış İşlemi Esasları</w:t>
                </w:r>
              </w:p>
            </w:tc>
            <w:tc>
              <w:tcPr>
                <w:tcW w:w="1412" w:type="dxa"/>
              </w:tcPr>
              <w:p w14:paraId="212740AE" w14:textId="4F968C68" w:rsidR="004C520F" w:rsidRPr="00001FBD" w:rsidRDefault="00E07770" w:rsidP="004C520F">
                <w:pPr>
                  <w:jc w:val="center"/>
                  <w:rPr>
                    <w:bCs/>
                    <w:sz w:val="24"/>
                    <w:szCs w:val="24"/>
                  </w:rPr>
                </w:pPr>
                <w:r>
                  <w:rPr>
                    <w:bCs/>
                    <w:sz w:val="24"/>
                    <w:szCs w:val="24"/>
                  </w:rPr>
                  <w:t>5</w:t>
                </w:r>
              </w:p>
            </w:tc>
          </w:tr>
          <w:tr w:rsidR="004C520F" w14:paraId="3DA41551" w14:textId="77777777" w:rsidTr="004E47F7">
            <w:tc>
              <w:tcPr>
                <w:tcW w:w="7649" w:type="dxa"/>
              </w:tcPr>
              <w:p w14:paraId="2E3D06F8" w14:textId="2E93EB86" w:rsidR="004C520F" w:rsidRPr="00001FBD" w:rsidRDefault="00E07770" w:rsidP="004C520F">
                <w:pPr>
                  <w:rPr>
                    <w:bCs/>
                    <w:sz w:val="24"/>
                    <w:szCs w:val="24"/>
                  </w:rPr>
                </w:pPr>
                <w:r>
                  <w:rPr>
                    <w:bCs/>
                    <w:sz w:val="24"/>
                    <w:szCs w:val="24"/>
                  </w:rPr>
                  <w:t>Yetki Limitleri</w:t>
                </w:r>
              </w:p>
            </w:tc>
            <w:tc>
              <w:tcPr>
                <w:tcW w:w="1412" w:type="dxa"/>
              </w:tcPr>
              <w:p w14:paraId="76412E8F" w14:textId="3A12649D" w:rsidR="004C520F" w:rsidRPr="00001FBD" w:rsidRDefault="00E07770" w:rsidP="004C520F">
                <w:pPr>
                  <w:jc w:val="center"/>
                  <w:rPr>
                    <w:bCs/>
                    <w:sz w:val="24"/>
                    <w:szCs w:val="24"/>
                  </w:rPr>
                </w:pPr>
                <w:r>
                  <w:rPr>
                    <w:bCs/>
                    <w:sz w:val="24"/>
                    <w:szCs w:val="24"/>
                  </w:rPr>
                  <w:t>6</w:t>
                </w:r>
              </w:p>
            </w:tc>
          </w:tr>
          <w:tr w:rsidR="004C520F" w14:paraId="5F3C30BD" w14:textId="77777777" w:rsidTr="004E47F7">
            <w:tc>
              <w:tcPr>
                <w:tcW w:w="7649" w:type="dxa"/>
              </w:tcPr>
              <w:p w14:paraId="4952FE35" w14:textId="34C4AA65" w:rsidR="004C520F" w:rsidRPr="00E07770" w:rsidRDefault="00E07770" w:rsidP="004C520F">
                <w:pPr>
                  <w:rPr>
                    <w:b/>
                    <w:bCs/>
                    <w:sz w:val="24"/>
                    <w:szCs w:val="24"/>
                  </w:rPr>
                </w:pPr>
                <w:r w:rsidRPr="00E07770">
                  <w:rPr>
                    <w:b/>
                    <w:bCs/>
                    <w:sz w:val="24"/>
                    <w:szCs w:val="24"/>
                  </w:rPr>
                  <w:t>ÜÇÜNCÜ BÖLÜM</w:t>
                </w:r>
              </w:p>
            </w:tc>
            <w:tc>
              <w:tcPr>
                <w:tcW w:w="1412" w:type="dxa"/>
              </w:tcPr>
              <w:p w14:paraId="0FEF0269" w14:textId="77E80E56" w:rsidR="004C520F" w:rsidRPr="00AF7722" w:rsidRDefault="00E07770" w:rsidP="004C520F">
                <w:pPr>
                  <w:jc w:val="center"/>
                  <w:rPr>
                    <w:b/>
                    <w:bCs/>
                    <w:sz w:val="24"/>
                    <w:szCs w:val="24"/>
                  </w:rPr>
                </w:pPr>
                <w:r w:rsidRPr="00AF7722">
                  <w:rPr>
                    <w:b/>
                    <w:bCs/>
                    <w:sz w:val="24"/>
                    <w:szCs w:val="24"/>
                  </w:rPr>
                  <w:t>6</w:t>
                </w:r>
              </w:p>
            </w:tc>
          </w:tr>
          <w:tr w:rsidR="004C520F" w14:paraId="4C257B0B" w14:textId="77777777" w:rsidTr="004E47F7">
            <w:tc>
              <w:tcPr>
                <w:tcW w:w="7649" w:type="dxa"/>
              </w:tcPr>
              <w:p w14:paraId="65BB1602" w14:textId="4DD9F46C" w:rsidR="004C520F" w:rsidRPr="00001FBD" w:rsidRDefault="00E07770" w:rsidP="004C520F">
                <w:pPr>
                  <w:rPr>
                    <w:bCs/>
                    <w:sz w:val="24"/>
                    <w:szCs w:val="24"/>
                  </w:rPr>
                </w:pPr>
                <w:r>
                  <w:rPr>
                    <w:bCs/>
                    <w:sz w:val="24"/>
                    <w:szCs w:val="24"/>
                  </w:rPr>
                  <w:t>Komisyon Teşekkülü</w:t>
                </w:r>
              </w:p>
            </w:tc>
            <w:tc>
              <w:tcPr>
                <w:tcW w:w="1412" w:type="dxa"/>
              </w:tcPr>
              <w:p w14:paraId="554827A3" w14:textId="71E35B1B" w:rsidR="004C520F" w:rsidRPr="00001FBD" w:rsidRDefault="00E07770" w:rsidP="004C520F">
                <w:pPr>
                  <w:jc w:val="center"/>
                  <w:rPr>
                    <w:bCs/>
                    <w:sz w:val="24"/>
                    <w:szCs w:val="24"/>
                  </w:rPr>
                </w:pPr>
                <w:r>
                  <w:rPr>
                    <w:bCs/>
                    <w:sz w:val="24"/>
                    <w:szCs w:val="24"/>
                  </w:rPr>
                  <w:t>6</w:t>
                </w:r>
              </w:p>
            </w:tc>
          </w:tr>
          <w:tr w:rsidR="004C520F" w14:paraId="0A3AEFCE" w14:textId="77777777" w:rsidTr="004E47F7">
            <w:tc>
              <w:tcPr>
                <w:tcW w:w="7649" w:type="dxa"/>
              </w:tcPr>
              <w:p w14:paraId="410B9E61" w14:textId="75E4E28C" w:rsidR="004C520F" w:rsidRPr="00001FBD" w:rsidRDefault="00E07770" w:rsidP="004C520F">
                <w:pPr>
                  <w:rPr>
                    <w:bCs/>
                    <w:sz w:val="24"/>
                    <w:szCs w:val="24"/>
                  </w:rPr>
                </w:pPr>
                <w:r w:rsidRPr="00346D8F">
                  <w:t>Genel Müdürlük Merkez Ünitelerinde Komisyon Teşekkülü</w:t>
                </w:r>
              </w:p>
            </w:tc>
            <w:tc>
              <w:tcPr>
                <w:tcW w:w="1412" w:type="dxa"/>
              </w:tcPr>
              <w:p w14:paraId="75C7BA17" w14:textId="5B22A424" w:rsidR="004C520F" w:rsidRPr="00E07770" w:rsidRDefault="00E07770" w:rsidP="004C520F">
                <w:pPr>
                  <w:jc w:val="center"/>
                  <w:rPr>
                    <w:bCs/>
                    <w:sz w:val="24"/>
                    <w:szCs w:val="24"/>
                  </w:rPr>
                </w:pPr>
                <w:r w:rsidRPr="00E07770">
                  <w:rPr>
                    <w:bCs/>
                    <w:sz w:val="24"/>
                    <w:szCs w:val="24"/>
                  </w:rPr>
                  <w:t>6</w:t>
                </w:r>
              </w:p>
            </w:tc>
          </w:tr>
          <w:tr w:rsidR="004C520F" w14:paraId="0912EABF" w14:textId="77777777" w:rsidTr="004E47F7">
            <w:tc>
              <w:tcPr>
                <w:tcW w:w="7649" w:type="dxa"/>
              </w:tcPr>
              <w:p w14:paraId="3A55B35C" w14:textId="3A150FE2" w:rsidR="004C520F" w:rsidRPr="00001FBD" w:rsidRDefault="00E07770" w:rsidP="004C520F">
                <w:pPr>
                  <w:rPr>
                    <w:bCs/>
                    <w:sz w:val="24"/>
                    <w:szCs w:val="24"/>
                  </w:rPr>
                </w:pPr>
                <w:r w:rsidRPr="00346D8F">
                  <w:t>Havalimanı Başmüdürlük/Müdürlüklerinde Komisyon Oluşturma</w:t>
                </w:r>
              </w:p>
            </w:tc>
            <w:tc>
              <w:tcPr>
                <w:tcW w:w="1412" w:type="dxa"/>
              </w:tcPr>
              <w:p w14:paraId="04CEB56E" w14:textId="5892D095" w:rsidR="004C520F" w:rsidRPr="00001FBD" w:rsidRDefault="00AF7722" w:rsidP="00170E1C">
                <w:pPr>
                  <w:jc w:val="center"/>
                  <w:rPr>
                    <w:bCs/>
                    <w:sz w:val="24"/>
                    <w:szCs w:val="24"/>
                  </w:rPr>
                </w:pPr>
                <w:r>
                  <w:rPr>
                    <w:bCs/>
                    <w:sz w:val="24"/>
                    <w:szCs w:val="24"/>
                  </w:rPr>
                  <w:t>7</w:t>
                </w:r>
              </w:p>
            </w:tc>
          </w:tr>
          <w:tr w:rsidR="004C520F" w14:paraId="16D3B863" w14:textId="77777777" w:rsidTr="004E47F7">
            <w:tc>
              <w:tcPr>
                <w:tcW w:w="7649" w:type="dxa"/>
              </w:tcPr>
              <w:p w14:paraId="01EAC436" w14:textId="1657317A" w:rsidR="004C520F" w:rsidRPr="00E07770" w:rsidRDefault="00E07770" w:rsidP="00C43FC7">
                <w:pPr>
                  <w:rPr>
                    <w:b/>
                    <w:bCs/>
                    <w:sz w:val="24"/>
                    <w:szCs w:val="24"/>
                  </w:rPr>
                </w:pPr>
                <w:r w:rsidRPr="00E07770">
                  <w:rPr>
                    <w:b/>
                    <w:bCs/>
                    <w:sz w:val="24"/>
                    <w:szCs w:val="24"/>
                  </w:rPr>
                  <w:t>DÖRDÜNCÜ BÖLÜM</w:t>
                </w:r>
              </w:p>
            </w:tc>
            <w:tc>
              <w:tcPr>
                <w:tcW w:w="1412" w:type="dxa"/>
              </w:tcPr>
              <w:p w14:paraId="2675F8BA" w14:textId="6205A622" w:rsidR="004C520F" w:rsidRPr="00AF7722" w:rsidRDefault="00E07770" w:rsidP="004C520F">
                <w:pPr>
                  <w:jc w:val="center"/>
                  <w:rPr>
                    <w:b/>
                    <w:bCs/>
                    <w:sz w:val="24"/>
                    <w:szCs w:val="24"/>
                  </w:rPr>
                </w:pPr>
                <w:r w:rsidRPr="00AF7722">
                  <w:rPr>
                    <w:b/>
                    <w:bCs/>
                    <w:sz w:val="24"/>
                    <w:szCs w:val="24"/>
                  </w:rPr>
                  <w:t>7</w:t>
                </w:r>
              </w:p>
            </w:tc>
          </w:tr>
          <w:tr w:rsidR="004C520F" w14:paraId="31874B36" w14:textId="77777777" w:rsidTr="004E47F7">
            <w:tc>
              <w:tcPr>
                <w:tcW w:w="7649" w:type="dxa"/>
              </w:tcPr>
              <w:p w14:paraId="6767A1B3" w14:textId="7D054C00" w:rsidR="004C520F" w:rsidRPr="00001FBD" w:rsidRDefault="00E07770" w:rsidP="004C520F">
                <w:pPr>
                  <w:rPr>
                    <w:bCs/>
                    <w:sz w:val="24"/>
                    <w:szCs w:val="24"/>
                  </w:rPr>
                </w:pPr>
                <w:r>
                  <w:rPr>
                    <w:bCs/>
                    <w:sz w:val="24"/>
                    <w:szCs w:val="24"/>
                  </w:rPr>
                  <w:t>Yürürlük Ve Yürütme</w:t>
                </w:r>
              </w:p>
            </w:tc>
            <w:tc>
              <w:tcPr>
                <w:tcW w:w="1412" w:type="dxa"/>
              </w:tcPr>
              <w:p w14:paraId="0DB345BE" w14:textId="6DEDE1FA" w:rsidR="004C520F" w:rsidRPr="00001FBD" w:rsidRDefault="00E07770" w:rsidP="004C520F">
                <w:pPr>
                  <w:jc w:val="center"/>
                  <w:rPr>
                    <w:bCs/>
                    <w:sz w:val="24"/>
                    <w:szCs w:val="24"/>
                  </w:rPr>
                </w:pPr>
                <w:r>
                  <w:rPr>
                    <w:bCs/>
                    <w:sz w:val="24"/>
                    <w:szCs w:val="24"/>
                  </w:rPr>
                  <w:t>7</w:t>
                </w:r>
              </w:p>
            </w:tc>
          </w:tr>
          <w:tr w:rsidR="00E07770" w14:paraId="68DFF634" w14:textId="77777777" w:rsidTr="004E47F7">
            <w:tc>
              <w:tcPr>
                <w:tcW w:w="7649" w:type="dxa"/>
              </w:tcPr>
              <w:p w14:paraId="5EA0B0D7" w14:textId="5854963D" w:rsidR="00E07770" w:rsidRPr="00001FBD" w:rsidRDefault="00E07770" w:rsidP="004C520F">
                <w:pPr>
                  <w:rPr>
                    <w:bCs/>
                    <w:sz w:val="24"/>
                    <w:szCs w:val="24"/>
                  </w:rPr>
                </w:pPr>
                <w:r>
                  <w:rPr>
                    <w:bCs/>
                    <w:sz w:val="24"/>
                    <w:szCs w:val="24"/>
                  </w:rPr>
                  <w:t>Yürürlük Ve Uygulama</w:t>
                </w:r>
              </w:p>
            </w:tc>
            <w:tc>
              <w:tcPr>
                <w:tcW w:w="1412" w:type="dxa"/>
              </w:tcPr>
              <w:p w14:paraId="55ACFFD8" w14:textId="737AB453" w:rsidR="00E07770" w:rsidRPr="00001FBD" w:rsidRDefault="00E07770" w:rsidP="004C520F">
                <w:pPr>
                  <w:jc w:val="center"/>
                  <w:rPr>
                    <w:bCs/>
                    <w:sz w:val="24"/>
                    <w:szCs w:val="24"/>
                  </w:rPr>
                </w:pPr>
                <w:r>
                  <w:rPr>
                    <w:bCs/>
                    <w:sz w:val="24"/>
                    <w:szCs w:val="24"/>
                  </w:rPr>
                  <w:t>7</w:t>
                </w:r>
              </w:p>
            </w:tc>
          </w:tr>
          <w:tr w:rsidR="00E07770" w14:paraId="6325BFFA" w14:textId="77777777" w:rsidTr="004E47F7">
            <w:tc>
              <w:tcPr>
                <w:tcW w:w="7649" w:type="dxa"/>
              </w:tcPr>
              <w:p w14:paraId="521230AC" w14:textId="31C7B297" w:rsidR="00E07770" w:rsidRPr="00001FBD" w:rsidRDefault="00E07770" w:rsidP="004C520F">
                <w:pPr>
                  <w:rPr>
                    <w:bCs/>
                    <w:sz w:val="24"/>
                    <w:szCs w:val="24"/>
                  </w:rPr>
                </w:pPr>
                <w:r>
                  <w:rPr>
                    <w:bCs/>
                    <w:sz w:val="24"/>
                    <w:szCs w:val="24"/>
                  </w:rPr>
                  <w:t>Satış Sözleşmesi</w:t>
                </w:r>
              </w:p>
            </w:tc>
            <w:tc>
              <w:tcPr>
                <w:tcW w:w="1412" w:type="dxa"/>
              </w:tcPr>
              <w:p w14:paraId="1EE21AAA" w14:textId="716A46A6" w:rsidR="00E07770" w:rsidRPr="00001FBD" w:rsidRDefault="00AF7722" w:rsidP="004C520F">
                <w:pPr>
                  <w:jc w:val="center"/>
                  <w:rPr>
                    <w:bCs/>
                    <w:sz w:val="24"/>
                    <w:szCs w:val="24"/>
                  </w:rPr>
                </w:pPr>
                <w:r>
                  <w:rPr>
                    <w:bCs/>
                    <w:sz w:val="24"/>
                    <w:szCs w:val="24"/>
                  </w:rPr>
                  <w:t>7</w:t>
                </w:r>
              </w:p>
            </w:tc>
          </w:tr>
        </w:tbl>
        <w:p w14:paraId="0FAD0B45" w14:textId="77777777" w:rsidR="00C43FC7" w:rsidRDefault="00C43FC7">
          <w:pPr>
            <w:rPr>
              <w:b/>
              <w:bCs/>
              <w:sz w:val="24"/>
              <w:szCs w:val="24"/>
            </w:rPr>
          </w:pPr>
        </w:p>
        <w:p w14:paraId="4433B5DB" w14:textId="77777777" w:rsidR="00C43FC7" w:rsidRDefault="00C43FC7">
          <w:pPr>
            <w:rPr>
              <w:b/>
              <w:bCs/>
              <w:sz w:val="24"/>
              <w:szCs w:val="24"/>
            </w:rPr>
          </w:pPr>
        </w:p>
        <w:p w14:paraId="07D4DECF" w14:textId="77777777" w:rsidR="00C43FC7" w:rsidRDefault="00C43FC7">
          <w:pPr>
            <w:rPr>
              <w:b/>
              <w:bCs/>
              <w:sz w:val="24"/>
              <w:szCs w:val="24"/>
            </w:rPr>
          </w:pPr>
        </w:p>
        <w:p w14:paraId="453088CE" w14:textId="77777777" w:rsidR="00C43FC7" w:rsidRDefault="00C43FC7">
          <w:pPr>
            <w:rPr>
              <w:b/>
              <w:bCs/>
              <w:sz w:val="24"/>
              <w:szCs w:val="24"/>
            </w:rPr>
          </w:pPr>
        </w:p>
        <w:p w14:paraId="607925F9" w14:textId="77777777" w:rsidR="00C43FC7" w:rsidRDefault="00C43FC7">
          <w:pPr>
            <w:rPr>
              <w:b/>
              <w:bCs/>
              <w:sz w:val="24"/>
              <w:szCs w:val="24"/>
            </w:rPr>
          </w:pPr>
        </w:p>
        <w:p w14:paraId="0FCDB9A3" w14:textId="77777777" w:rsidR="00C43FC7" w:rsidRDefault="00C43FC7">
          <w:pPr>
            <w:rPr>
              <w:b/>
              <w:bCs/>
              <w:sz w:val="24"/>
              <w:szCs w:val="24"/>
            </w:rPr>
          </w:pPr>
        </w:p>
        <w:p w14:paraId="1D3BF244" w14:textId="77777777" w:rsidR="00C43FC7" w:rsidRDefault="00C43FC7">
          <w:pPr>
            <w:rPr>
              <w:b/>
              <w:bCs/>
              <w:sz w:val="24"/>
              <w:szCs w:val="24"/>
            </w:rPr>
          </w:pPr>
        </w:p>
        <w:p w14:paraId="39C9377C" w14:textId="77777777" w:rsidR="00C43FC7" w:rsidRDefault="00C43FC7">
          <w:pPr>
            <w:rPr>
              <w:b/>
              <w:bCs/>
              <w:sz w:val="24"/>
              <w:szCs w:val="24"/>
            </w:rPr>
          </w:pPr>
        </w:p>
        <w:p w14:paraId="1A97BBD5" w14:textId="77777777" w:rsidR="00C43FC7" w:rsidRDefault="00C43FC7">
          <w:pPr>
            <w:rPr>
              <w:b/>
              <w:bCs/>
              <w:sz w:val="24"/>
              <w:szCs w:val="24"/>
            </w:rPr>
          </w:pPr>
        </w:p>
        <w:p w14:paraId="5C504E49" w14:textId="77777777" w:rsidR="00C43FC7" w:rsidRDefault="00C43FC7">
          <w:pPr>
            <w:rPr>
              <w:b/>
              <w:bCs/>
              <w:sz w:val="24"/>
              <w:szCs w:val="24"/>
            </w:rPr>
          </w:pPr>
        </w:p>
        <w:p w14:paraId="06A59EE6" w14:textId="77777777" w:rsidR="00C43FC7" w:rsidRDefault="00C43FC7">
          <w:pPr>
            <w:rPr>
              <w:b/>
              <w:bCs/>
              <w:sz w:val="24"/>
              <w:szCs w:val="24"/>
            </w:rPr>
          </w:pPr>
        </w:p>
        <w:p w14:paraId="3E77F4D9" w14:textId="77777777" w:rsidR="00C43FC7" w:rsidRDefault="00C43FC7">
          <w:pPr>
            <w:rPr>
              <w:b/>
              <w:bCs/>
              <w:sz w:val="24"/>
              <w:szCs w:val="24"/>
            </w:rPr>
          </w:pPr>
        </w:p>
        <w:p w14:paraId="2F255DAC" w14:textId="77777777" w:rsidR="00C43FC7" w:rsidRDefault="00C43FC7">
          <w:pPr>
            <w:rPr>
              <w:b/>
              <w:bCs/>
              <w:sz w:val="24"/>
              <w:szCs w:val="24"/>
            </w:rPr>
          </w:pPr>
        </w:p>
        <w:p w14:paraId="386D054F" w14:textId="5AF975B4" w:rsidR="00510335" w:rsidRDefault="00E2262C">
          <w:pPr>
            <w:rPr>
              <w:b/>
              <w:bCs/>
              <w:sz w:val="24"/>
              <w:szCs w:val="24"/>
            </w:rPr>
          </w:pPr>
        </w:p>
      </w:sdtContent>
    </w:sdt>
    <w:p w14:paraId="573CE859" w14:textId="77777777" w:rsidR="00F11725" w:rsidRDefault="00F11725" w:rsidP="00F11725">
      <w:pPr>
        <w:spacing w:line="240" w:lineRule="auto"/>
        <w:jc w:val="center"/>
        <w:rPr>
          <w:rFonts w:ascii="Times New Roman" w:hAnsi="Times New Roman" w:cs="Times New Roman"/>
          <w:b/>
          <w:sz w:val="24"/>
          <w:szCs w:val="24"/>
        </w:rPr>
      </w:pPr>
      <w:r w:rsidRPr="00592AA8">
        <w:rPr>
          <w:rFonts w:ascii="Times New Roman" w:hAnsi="Times New Roman" w:cs="Times New Roman"/>
          <w:b/>
          <w:sz w:val="24"/>
          <w:szCs w:val="24"/>
        </w:rPr>
        <w:lastRenderedPageBreak/>
        <w:t>BİRİNCİ BÖLÜM</w:t>
      </w:r>
    </w:p>
    <w:p w14:paraId="56AA94A5" w14:textId="77777777" w:rsidR="00F11725" w:rsidRDefault="00F11725" w:rsidP="00F117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GENEL HÜKÜMLER</w:t>
      </w:r>
    </w:p>
    <w:p w14:paraId="69155083" w14:textId="77777777" w:rsidR="00F11725" w:rsidRPr="00D859FA" w:rsidRDefault="00F11725" w:rsidP="00F11725">
      <w:pPr>
        <w:spacing w:line="240" w:lineRule="auto"/>
        <w:jc w:val="center"/>
        <w:rPr>
          <w:rFonts w:ascii="Times New Roman" w:hAnsi="Times New Roman" w:cs="Times New Roman"/>
          <w:b/>
          <w:sz w:val="24"/>
          <w:szCs w:val="24"/>
        </w:rPr>
      </w:pPr>
    </w:p>
    <w:p w14:paraId="71BE91DF" w14:textId="77777777" w:rsidR="00F11725" w:rsidRPr="00592AA8" w:rsidRDefault="00F11725" w:rsidP="00F11725">
      <w:pPr>
        <w:spacing w:line="240" w:lineRule="auto"/>
        <w:jc w:val="both"/>
        <w:rPr>
          <w:rFonts w:ascii="Times New Roman" w:hAnsi="Times New Roman" w:cs="Times New Roman"/>
          <w:b/>
          <w:sz w:val="24"/>
          <w:szCs w:val="24"/>
          <w:u w:val="single"/>
        </w:rPr>
      </w:pPr>
      <w:r w:rsidRPr="00592AA8">
        <w:rPr>
          <w:rFonts w:ascii="Times New Roman" w:hAnsi="Times New Roman" w:cs="Times New Roman"/>
          <w:sz w:val="24"/>
          <w:szCs w:val="24"/>
        </w:rPr>
        <w:t xml:space="preserve"> </w:t>
      </w:r>
      <w:r w:rsidRPr="00592AA8">
        <w:rPr>
          <w:rFonts w:ascii="Times New Roman" w:hAnsi="Times New Roman" w:cs="Times New Roman"/>
          <w:b/>
          <w:sz w:val="24"/>
          <w:szCs w:val="24"/>
          <w:u w:val="single"/>
        </w:rPr>
        <w:t xml:space="preserve">AMAÇ: </w:t>
      </w:r>
    </w:p>
    <w:p w14:paraId="36EF0183" w14:textId="77777777" w:rsidR="00F11725" w:rsidRPr="00592AA8" w:rsidRDefault="00F11725" w:rsidP="00F11725">
      <w:pPr>
        <w:spacing w:line="240" w:lineRule="auto"/>
        <w:jc w:val="both"/>
        <w:rPr>
          <w:rFonts w:ascii="Times New Roman" w:hAnsi="Times New Roman" w:cs="Times New Roman"/>
          <w:sz w:val="24"/>
          <w:szCs w:val="24"/>
        </w:rPr>
      </w:pPr>
      <w:r w:rsidRPr="00940285">
        <w:rPr>
          <w:rFonts w:ascii="Times New Roman" w:hAnsi="Times New Roman" w:cs="Times New Roman"/>
          <w:b/>
          <w:sz w:val="24"/>
          <w:szCs w:val="24"/>
        </w:rPr>
        <w:t>MADDE 1</w:t>
      </w:r>
      <w:r w:rsidRPr="00592AA8">
        <w:rPr>
          <w:rFonts w:ascii="Times New Roman" w:hAnsi="Times New Roman" w:cs="Times New Roman"/>
          <w:sz w:val="24"/>
          <w:szCs w:val="24"/>
        </w:rPr>
        <w:t>- DHMİ Genel Müdürlüğünün hizmet dışı kaldığından veya ihtiyaç fazlası olan varlıklarından gerekli görülenlerinin 4916 sayılı kanunun 37. Maddesinde</w:t>
      </w:r>
      <w:r w:rsidRPr="00592AA8">
        <w:rPr>
          <w:rStyle w:val="DipnotBavurusu"/>
          <w:rFonts w:ascii="Times New Roman" w:hAnsi="Times New Roman" w:cs="Times New Roman"/>
          <w:sz w:val="24"/>
          <w:szCs w:val="24"/>
        </w:rPr>
        <w:footnoteReference w:id="1"/>
      </w:r>
      <w:r w:rsidRPr="00592AA8">
        <w:rPr>
          <w:rFonts w:ascii="Times New Roman" w:hAnsi="Times New Roman" w:cs="Times New Roman"/>
          <w:sz w:val="24"/>
          <w:szCs w:val="24"/>
        </w:rPr>
        <w:t xml:space="preserve"> belirtilenlerin idareye gelir sağlanması bakımından satış yoluyla elden çıkarılmasının sağlanmasıdır.</w:t>
      </w:r>
    </w:p>
    <w:p w14:paraId="0A19CED7" w14:textId="77777777" w:rsidR="00F11725" w:rsidRPr="00592AA8" w:rsidRDefault="00F11725" w:rsidP="00F11725">
      <w:pPr>
        <w:spacing w:line="240" w:lineRule="auto"/>
        <w:jc w:val="both"/>
        <w:rPr>
          <w:rFonts w:ascii="Times New Roman" w:hAnsi="Times New Roman" w:cs="Times New Roman"/>
          <w:sz w:val="24"/>
          <w:szCs w:val="24"/>
          <w:u w:val="single"/>
        </w:rPr>
      </w:pPr>
      <w:r w:rsidRPr="00592AA8">
        <w:rPr>
          <w:rFonts w:ascii="Times New Roman" w:hAnsi="Times New Roman" w:cs="Times New Roman"/>
          <w:b/>
          <w:sz w:val="24"/>
          <w:szCs w:val="24"/>
          <w:u w:val="single"/>
        </w:rPr>
        <w:t>KAPSAM:</w:t>
      </w:r>
    </w:p>
    <w:p w14:paraId="1B20D630"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MADDE 2</w:t>
      </w:r>
      <w:r w:rsidRPr="00592AA8">
        <w:rPr>
          <w:rFonts w:ascii="Times New Roman" w:hAnsi="Times New Roman" w:cs="Times New Roman"/>
          <w:sz w:val="24"/>
          <w:szCs w:val="24"/>
        </w:rPr>
        <w:t>- Envanter kayıtlarında yer alan, ancak hizmet dışı bırakılan,  kullanılmayan veya ihtiyaç fazlası olan iş makinesi, makine ve teçhizat, demirbaş, araç, gereç, elektronik, elektrik ve/veya müteferrik vb. malzemeler ile kayıtlarda yer almayan Kuruluşumuzda kullanma yeri bulunmayan atıl malzemelerin satılmasını kapsar.</w:t>
      </w:r>
    </w:p>
    <w:p w14:paraId="55C5BF3C" w14:textId="77777777" w:rsidR="00F11725" w:rsidRPr="00592AA8" w:rsidRDefault="00F11725" w:rsidP="00F11725">
      <w:pPr>
        <w:spacing w:line="240" w:lineRule="auto"/>
        <w:jc w:val="both"/>
        <w:rPr>
          <w:rFonts w:ascii="Times New Roman" w:hAnsi="Times New Roman" w:cs="Times New Roman"/>
          <w:b/>
          <w:sz w:val="24"/>
          <w:szCs w:val="24"/>
          <w:u w:val="single"/>
        </w:rPr>
      </w:pPr>
      <w:r w:rsidRPr="00592AA8">
        <w:rPr>
          <w:rFonts w:ascii="Times New Roman" w:hAnsi="Times New Roman" w:cs="Times New Roman"/>
          <w:b/>
          <w:sz w:val="24"/>
          <w:szCs w:val="24"/>
          <w:u w:val="single"/>
        </w:rPr>
        <w:t>TANIMLAR:</w:t>
      </w:r>
    </w:p>
    <w:p w14:paraId="1E464BCC" w14:textId="77777777" w:rsidR="00F11725" w:rsidRPr="00592AA8" w:rsidRDefault="00F11725" w:rsidP="00F11725">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MADDE </w:t>
      </w:r>
      <w:r w:rsidRPr="00592AA8">
        <w:rPr>
          <w:rFonts w:ascii="Times New Roman" w:hAnsi="Times New Roman" w:cs="Times New Roman"/>
          <w:b/>
          <w:sz w:val="24"/>
          <w:szCs w:val="24"/>
          <w:u w:val="single"/>
        </w:rPr>
        <w:t>3</w:t>
      </w:r>
      <w:r w:rsidRPr="00592AA8">
        <w:rPr>
          <w:rFonts w:ascii="Times New Roman" w:hAnsi="Times New Roman" w:cs="Times New Roman"/>
          <w:sz w:val="24"/>
          <w:szCs w:val="24"/>
          <w:u w:val="single"/>
        </w:rPr>
        <w:t xml:space="preserve">- </w:t>
      </w:r>
      <w:r w:rsidRPr="00592AA8">
        <w:rPr>
          <w:rFonts w:ascii="Times New Roman" w:hAnsi="Times New Roman" w:cs="Times New Roman"/>
          <w:sz w:val="24"/>
          <w:szCs w:val="24"/>
        </w:rPr>
        <w:t>Bu yönergede geçen;</w:t>
      </w:r>
    </w:p>
    <w:p w14:paraId="09D69346"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DHMİ Genel Müdürlüğü</w:t>
      </w:r>
      <w:r w:rsidRPr="00592AA8">
        <w:rPr>
          <w:rFonts w:ascii="Times New Roman" w:hAnsi="Times New Roman" w:cs="Times New Roman"/>
          <w:sz w:val="24"/>
          <w:szCs w:val="24"/>
        </w:rPr>
        <w:t>: Devlet Hava Meydanları İşletmesi Genel Müdürlüğünü,</w:t>
      </w:r>
    </w:p>
    <w:p w14:paraId="07DCA6D2"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Genel Müdür:</w:t>
      </w:r>
      <w:r w:rsidRPr="00592AA8">
        <w:rPr>
          <w:rFonts w:ascii="Times New Roman" w:hAnsi="Times New Roman" w:cs="Times New Roman"/>
          <w:sz w:val="24"/>
          <w:szCs w:val="24"/>
        </w:rPr>
        <w:t xml:space="preserve">  Devlet Hava Meydanları İşletmesi Genel Müdürünü,</w:t>
      </w:r>
    </w:p>
    <w:p w14:paraId="36F87738"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Yönetim Kurulu:</w:t>
      </w:r>
      <w:r w:rsidRPr="00592AA8">
        <w:rPr>
          <w:rFonts w:ascii="Times New Roman" w:hAnsi="Times New Roman" w:cs="Times New Roman"/>
          <w:sz w:val="24"/>
          <w:szCs w:val="24"/>
        </w:rPr>
        <w:t xml:space="preserve"> Devlet Hava Meydanları İşletmesi Genel Müdürlüğü Yönetim Kurulunu,</w:t>
      </w:r>
    </w:p>
    <w:p w14:paraId="75026A45"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DHMİ Merkez:</w:t>
      </w:r>
      <w:r w:rsidRPr="00592AA8">
        <w:rPr>
          <w:rFonts w:ascii="Times New Roman" w:hAnsi="Times New Roman" w:cs="Times New Roman"/>
          <w:sz w:val="24"/>
          <w:szCs w:val="24"/>
        </w:rPr>
        <w:t xml:space="preserve"> DHMİ Genel Müdürlüğüne bağlı Daire Başkanlıkları ve Merkez Ünitelerini,</w:t>
      </w:r>
    </w:p>
    <w:p w14:paraId="78B3CB7B"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Makam Onayı:</w:t>
      </w:r>
      <w:r w:rsidRPr="00592AA8">
        <w:rPr>
          <w:rFonts w:ascii="Times New Roman" w:hAnsi="Times New Roman" w:cs="Times New Roman"/>
          <w:sz w:val="24"/>
          <w:szCs w:val="24"/>
        </w:rPr>
        <w:t xml:space="preserve"> Satışı yapılacak varlıklar için,  yetki limitlerine göre Makamdan Alınacak Onayı,</w:t>
      </w:r>
    </w:p>
    <w:p w14:paraId="2492159C"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Satış Yetkisi:</w:t>
      </w:r>
      <w:r w:rsidRPr="00592AA8">
        <w:rPr>
          <w:rFonts w:ascii="Times New Roman" w:hAnsi="Times New Roman" w:cs="Times New Roman"/>
          <w:sz w:val="24"/>
          <w:szCs w:val="24"/>
        </w:rPr>
        <w:t xml:space="preserve"> Parasal Limitlere göre Makamın Yetkisini,  </w:t>
      </w:r>
    </w:p>
    <w:p w14:paraId="1353D91E"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Envanter Kayıtları:</w:t>
      </w:r>
      <w:r w:rsidRPr="00592AA8">
        <w:rPr>
          <w:rFonts w:ascii="Times New Roman" w:hAnsi="Times New Roman" w:cs="Times New Roman"/>
          <w:sz w:val="24"/>
          <w:szCs w:val="24"/>
        </w:rPr>
        <w:t xml:space="preserve"> DHMİ Online sisteminde takip edilen kayıtlı varlıkları,</w:t>
      </w:r>
    </w:p>
    <w:p w14:paraId="0716135F" w14:textId="7C4D2167" w:rsidR="00C80B5D" w:rsidRDefault="00C80B5D" w:rsidP="00C80B5D">
      <w:pPr>
        <w:rPr>
          <w:rFonts w:ascii="Times New Roman" w:hAnsi="Times New Roman" w:cs="Times New Roman"/>
          <w:b/>
          <w:color w:val="000000" w:themeColor="text1"/>
          <w:sz w:val="24"/>
          <w:szCs w:val="24"/>
        </w:rPr>
      </w:pPr>
    </w:p>
    <w:p w14:paraId="360762A8" w14:textId="12D5CE7F" w:rsidR="00F11725" w:rsidRDefault="00F11725" w:rsidP="00C80B5D">
      <w:pPr>
        <w:rPr>
          <w:rFonts w:ascii="Times New Roman" w:hAnsi="Times New Roman" w:cs="Times New Roman"/>
          <w:b/>
          <w:color w:val="000000" w:themeColor="text1"/>
          <w:sz w:val="24"/>
          <w:szCs w:val="24"/>
        </w:rPr>
      </w:pPr>
    </w:p>
    <w:p w14:paraId="2F5FA625" w14:textId="586276BB" w:rsidR="00F11725" w:rsidRDefault="00F11725" w:rsidP="00C80B5D">
      <w:pPr>
        <w:rPr>
          <w:rFonts w:ascii="Times New Roman" w:hAnsi="Times New Roman" w:cs="Times New Roman"/>
          <w:b/>
          <w:color w:val="000000" w:themeColor="text1"/>
          <w:sz w:val="24"/>
          <w:szCs w:val="24"/>
        </w:rPr>
      </w:pPr>
    </w:p>
    <w:p w14:paraId="5471C929" w14:textId="73BEE185" w:rsidR="00F11725" w:rsidRDefault="00F11725" w:rsidP="00C80B5D">
      <w:pPr>
        <w:rPr>
          <w:rFonts w:ascii="Times New Roman" w:hAnsi="Times New Roman" w:cs="Times New Roman"/>
          <w:b/>
          <w:color w:val="000000" w:themeColor="text1"/>
          <w:sz w:val="24"/>
          <w:szCs w:val="24"/>
        </w:rPr>
      </w:pPr>
    </w:p>
    <w:p w14:paraId="7CDE8EE5" w14:textId="6834083E" w:rsidR="00F11725" w:rsidRDefault="00F11725" w:rsidP="00C80B5D">
      <w:pPr>
        <w:rPr>
          <w:rFonts w:ascii="Times New Roman" w:hAnsi="Times New Roman" w:cs="Times New Roman"/>
          <w:b/>
          <w:color w:val="000000" w:themeColor="text1"/>
          <w:sz w:val="24"/>
          <w:szCs w:val="24"/>
        </w:rPr>
      </w:pPr>
    </w:p>
    <w:p w14:paraId="2F2D2FCE" w14:textId="7079F86E" w:rsidR="00F11725" w:rsidRDefault="00F11725" w:rsidP="00C80B5D">
      <w:pPr>
        <w:rPr>
          <w:rFonts w:ascii="Times New Roman" w:hAnsi="Times New Roman" w:cs="Times New Roman"/>
          <w:b/>
          <w:color w:val="000000" w:themeColor="text1"/>
          <w:sz w:val="24"/>
          <w:szCs w:val="24"/>
        </w:rPr>
      </w:pPr>
    </w:p>
    <w:p w14:paraId="1CE5887D"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lastRenderedPageBreak/>
        <w:t>Kayıtlarda Yer Almayan Malzeme:</w:t>
      </w:r>
      <w:r w:rsidRPr="00592AA8">
        <w:rPr>
          <w:rFonts w:ascii="Times New Roman" w:hAnsi="Times New Roman" w:cs="Times New Roman"/>
          <w:i/>
          <w:sz w:val="24"/>
          <w:szCs w:val="24"/>
        </w:rPr>
        <w:t xml:space="preserve"> </w:t>
      </w:r>
      <w:r w:rsidRPr="00592AA8">
        <w:rPr>
          <w:rFonts w:ascii="Times New Roman" w:hAnsi="Times New Roman" w:cs="Times New Roman"/>
          <w:sz w:val="24"/>
          <w:szCs w:val="24"/>
        </w:rPr>
        <w:t>Yap/İşlet/Devret modeli ve kiralama yöntemi ile işletilen Havalimanı Terminal binaları ile Kuruluşumuza ait binalardan kullanım dışı kalan malzemeleri,</w:t>
      </w:r>
    </w:p>
    <w:p w14:paraId="2CB1EC18" w14:textId="77777777" w:rsidR="00F11725" w:rsidRPr="00592AA8" w:rsidRDefault="00F11725" w:rsidP="00F11725">
      <w:pPr>
        <w:spacing w:line="240" w:lineRule="auto"/>
        <w:jc w:val="both"/>
        <w:rPr>
          <w:rFonts w:ascii="Times New Roman" w:hAnsi="Times New Roman" w:cs="Times New Roman"/>
          <w:i/>
          <w:sz w:val="24"/>
          <w:szCs w:val="24"/>
        </w:rPr>
      </w:pPr>
      <w:r w:rsidRPr="00592AA8">
        <w:rPr>
          <w:rFonts w:ascii="Times New Roman" w:hAnsi="Times New Roman" w:cs="Times New Roman"/>
          <w:b/>
          <w:sz w:val="24"/>
          <w:szCs w:val="24"/>
        </w:rPr>
        <w:t>Hizmet Dışı Kalan Varlık:</w:t>
      </w:r>
      <w:r w:rsidRPr="00592AA8">
        <w:rPr>
          <w:rFonts w:ascii="Times New Roman" w:hAnsi="Times New Roman" w:cs="Times New Roman"/>
          <w:sz w:val="24"/>
          <w:szCs w:val="24"/>
        </w:rPr>
        <w:t xml:space="preserve"> Kayıtlı ve/veya kayıtlarda yer almayan kullanım yeri bulunmayan ve atıl olarak bekletilen ihtiyaç fazlası varlıkları, </w:t>
      </w:r>
    </w:p>
    <w:p w14:paraId="40BB0F8A" w14:textId="77777777" w:rsidR="00F11725" w:rsidRPr="00592AA8" w:rsidRDefault="00F11725" w:rsidP="00F11725">
      <w:pPr>
        <w:spacing w:line="240" w:lineRule="auto"/>
        <w:jc w:val="both"/>
        <w:rPr>
          <w:rFonts w:ascii="Times New Roman" w:hAnsi="Times New Roman" w:cs="Times New Roman"/>
          <w:i/>
          <w:sz w:val="24"/>
          <w:szCs w:val="24"/>
        </w:rPr>
      </w:pPr>
      <w:r w:rsidRPr="00592AA8">
        <w:rPr>
          <w:rFonts w:ascii="Times New Roman" w:hAnsi="Times New Roman" w:cs="Times New Roman"/>
          <w:b/>
          <w:sz w:val="24"/>
          <w:szCs w:val="24"/>
        </w:rPr>
        <w:t>Satış Komisyonu:</w:t>
      </w:r>
      <w:r w:rsidRPr="00592AA8">
        <w:rPr>
          <w:rFonts w:ascii="Times New Roman" w:hAnsi="Times New Roman" w:cs="Times New Roman"/>
          <w:i/>
          <w:sz w:val="24"/>
          <w:szCs w:val="24"/>
        </w:rPr>
        <w:t xml:space="preserve"> </w:t>
      </w:r>
      <w:r w:rsidRPr="00592AA8">
        <w:rPr>
          <w:rFonts w:ascii="Times New Roman" w:hAnsi="Times New Roman" w:cs="Times New Roman"/>
          <w:sz w:val="24"/>
          <w:szCs w:val="24"/>
        </w:rPr>
        <w:t>Yönetim Kurulu veya Genel Müdürlük Makamından Onay alınarak; yetki limitleri dâhilinde /Merkez Teşkilatı/Havalimanı Başmüdürlükleri/Müdürlüklerinde oluşturulan Komisyonu,</w:t>
      </w:r>
    </w:p>
    <w:p w14:paraId="634FEB29"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Satış Bedeli:</w:t>
      </w:r>
      <w:r w:rsidRPr="00592AA8">
        <w:rPr>
          <w:rFonts w:ascii="Times New Roman" w:hAnsi="Times New Roman" w:cs="Times New Roman"/>
          <w:i/>
          <w:sz w:val="24"/>
          <w:szCs w:val="24"/>
        </w:rPr>
        <w:t xml:space="preserve"> </w:t>
      </w:r>
      <w:r w:rsidRPr="00592AA8">
        <w:rPr>
          <w:rFonts w:ascii="Times New Roman" w:hAnsi="Times New Roman" w:cs="Times New Roman"/>
          <w:sz w:val="24"/>
          <w:szCs w:val="24"/>
        </w:rPr>
        <w:t>Satılacak malların vergiler hariç DHMİ hesaplarına yatırılacak tutarı,</w:t>
      </w:r>
    </w:p>
    <w:p w14:paraId="0BFD6F6C"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rPr>
        <w:t>Satıcı:</w:t>
      </w:r>
      <w:r w:rsidRPr="00592AA8">
        <w:rPr>
          <w:rFonts w:ascii="Times New Roman" w:hAnsi="Times New Roman" w:cs="Times New Roman"/>
          <w:i/>
          <w:sz w:val="24"/>
          <w:szCs w:val="24"/>
        </w:rPr>
        <w:t xml:space="preserve"> </w:t>
      </w:r>
      <w:r w:rsidRPr="00592AA8">
        <w:rPr>
          <w:rFonts w:ascii="Times New Roman" w:hAnsi="Times New Roman" w:cs="Times New Roman"/>
          <w:sz w:val="24"/>
          <w:szCs w:val="24"/>
        </w:rPr>
        <w:t>DHMİ Genel Müdürlüğü Adına; Merkez/Havalimanı Başmüdürlüğü /Müdürlüğünü,</w:t>
      </w:r>
    </w:p>
    <w:p w14:paraId="14A82873" w14:textId="77777777" w:rsidR="00F11725" w:rsidRPr="00592AA8" w:rsidRDefault="00F11725" w:rsidP="00F11725">
      <w:pPr>
        <w:spacing w:line="240" w:lineRule="auto"/>
        <w:jc w:val="both"/>
        <w:rPr>
          <w:rFonts w:ascii="Times New Roman" w:hAnsi="Times New Roman" w:cs="Times New Roman"/>
          <w:i/>
          <w:sz w:val="24"/>
          <w:szCs w:val="24"/>
        </w:rPr>
      </w:pPr>
      <w:r w:rsidRPr="00592AA8">
        <w:rPr>
          <w:rFonts w:ascii="Times New Roman" w:hAnsi="Times New Roman" w:cs="Times New Roman"/>
          <w:b/>
          <w:sz w:val="24"/>
          <w:szCs w:val="24"/>
        </w:rPr>
        <w:t>Alıcı:</w:t>
      </w:r>
      <w:r w:rsidRPr="00592AA8">
        <w:rPr>
          <w:rFonts w:ascii="Times New Roman" w:hAnsi="Times New Roman" w:cs="Times New Roman"/>
          <w:i/>
          <w:sz w:val="24"/>
          <w:szCs w:val="24"/>
        </w:rPr>
        <w:t xml:space="preserve"> </w:t>
      </w:r>
      <w:r w:rsidRPr="00592AA8">
        <w:rPr>
          <w:rFonts w:ascii="Times New Roman" w:hAnsi="Times New Roman" w:cs="Times New Roman"/>
          <w:sz w:val="24"/>
          <w:szCs w:val="24"/>
        </w:rPr>
        <w:t>Kamu niteliğine haiz Kamu Kurum ve Kuruluşları,</w:t>
      </w:r>
    </w:p>
    <w:p w14:paraId="12248FAF" w14:textId="77777777" w:rsidR="00F11725" w:rsidRPr="00592AA8" w:rsidRDefault="00F11725" w:rsidP="00F11725">
      <w:pPr>
        <w:spacing w:line="240" w:lineRule="auto"/>
        <w:jc w:val="both"/>
        <w:rPr>
          <w:rFonts w:ascii="Times New Roman" w:hAnsi="Times New Roman" w:cs="Times New Roman"/>
          <w:sz w:val="24"/>
          <w:szCs w:val="24"/>
        </w:rPr>
      </w:pPr>
      <w:r w:rsidRPr="00940285">
        <w:rPr>
          <w:rFonts w:ascii="Times New Roman" w:hAnsi="Times New Roman" w:cs="Times New Roman"/>
          <w:b/>
          <w:sz w:val="24"/>
          <w:szCs w:val="24"/>
        </w:rPr>
        <w:t>Satış Sözleşmesi:</w:t>
      </w:r>
      <w:r w:rsidRPr="00940285">
        <w:rPr>
          <w:rFonts w:ascii="Times New Roman" w:hAnsi="Times New Roman" w:cs="Times New Roman"/>
          <w:i/>
          <w:sz w:val="24"/>
          <w:szCs w:val="24"/>
        </w:rPr>
        <w:t xml:space="preserve"> </w:t>
      </w:r>
      <w:r w:rsidRPr="00592AA8">
        <w:rPr>
          <w:rFonts w:ascii="Times New Roman" w:hAnsi="Times New Roman" w:cs="Times New Roman"/>
          <w:sz w:val="24"/>
          <w:szCs w:val="24"/>
        </w:rPr>
        <w:t>Taraflar arasında şartlarının ve gerekli bilgilerin belirlendiği, her iki tarafın da imzasından sonra geçerlilik kazanan belgeyi ifade etmektedir.</w:t>
      </w:r>
    </w:p>
    <w:p w14:paraId="1FA8E021" w14:textId="77777777" w:rsidR="00F11725" w:rsidRPr="00592AA8" w:rsidRDefault="00F11725" w:rsidP="00F11725">
      <w:pPr>
        <w:spacing w:line="240" w:lineRule="auto"/>
        <w:jc w:val="both"/>
        <w:rPr>
          <w:rFonts w:ascii="Times New Roman" w:hAnsi="Times New Roman" w:cs="Times New Roman"/>
          <w:b/>
          <w:sz w:val="24"/>
          <w:szCs w:val="24"/>
          <w:u w:val="single"/>
        </w:rPr>
      </w:pPr>
      <w:r w:rsidRPr="00592AA8">
        <w:rPr>
          <w:rFonts w:ascii="Times New Roman" w:hAnsi="Times New Roman" w:cs="Times New Roman"/>
          <w:b/>
          <w:sz w:val="24"/>
          <w:szCs w:val="24"/>
          <w:u w:val="single"/>
        </w:rPr>
        <w:t>HUKUKİ DAYANAK:</w:t>
      </w:r>
    </w:p>
    <w:p w14:paraId="2CAB0444" w14:textId="77777777" w:rsidR="00F11725" w:rsidRPr="00592AA8" w:rsidRDefault="00F11725" w:rsidP="00F11725">
      <w:pPr>
        <w:tabs>
          <w:tab w:val="left" w:pos="709"/>
        </w:tabs>
        <w:spacing w:line="240" w:lineRule="auto"/>
        <w:jc w:val="both"/>
        <w:rPr>
          <w:rFonts w:ascii="Times New Roman" w:hAnsi="Times New Roman" w:cs="Times New Roman"/>
          <w:sz w:val="24"/>
          <w:szCs w:val="24"/>
        </w:rPr>
      </w:pPr>
      <w:r w:rsidRPr="007A6D57">
        <w:rPr>
          <w:rFonts w:ascii="Times New Roman" w:hAnsi="Times New Roman" w:cs="Times New Roman"/>
          <w:b/>
          <w:sz w:val="24"/>
          <w:szCs w:val="24"/>
        </w:rPr>
        <w:t>MADDE 4</w:t>
      </w:r>
      <w:r w:rsidRPr="00592AA8">
        <w:rPr>
          <w:rFonts w:ascii="Times New Roman" w:hAnsi="Times New Roman" w:cs="Times New Roman"/>
          <w:sz w:val="24"/>
          <w:szCs w:val="24"/>
        </w:rPr>
        <w:t xml:space="preserve">- </w:t>
      </w:r>
      <w:r w:rsidRPr="00592AA8">
        <w:rPr>
          <w:rFonts w:ascii="Times New Roman" w:hAnsi="Times New Roman" w:cs="Times New Roman"/>
          <w:bCs/>
          <w:sz w:val="24"/>
          <w:szCs w:val="24"/>
        </w:rPr>
        <w:t>08.06.1984 Tarih ve 233 Sayılı Kamu İktisadi Teşebbüsleri hakkında Kanun Hükmünde Kararname (KHK) Madde 1</w:t>
      </w:r>
      <w:r w:rsidRPr="00592AA8">
        <w:rPr>
          <w:rStyle w:val="DipnotBavurusu"/>
          <w:rFonts w:ascii="Times New Roman" w:hAnsi="Times New Roman" w:cs="Times New Roman"/>
          <w:bCs/>
          <w:sz w:val="24"/>
          <w:szCs w:val="24"/>
        </w:rPr>
        <w:footnoteReference w:id="2"/>
      </w:r>
      <w:r w:rsidRPr="00592AA8">
        <w:rPr>
          <w:rFonts w:ascii="Times New Roman" w:hAnsi="Times New Roman" w:cs="Times New Roman"/>
          <w:bCs/>
          <w:sz w:val="24"/>
          <w:szCs w:val="24"/>
        </w:rPr>
        <w:t>, Madde 2.2</w:t>
      </w:r>
      <w:r w:rsidRPr="00592AA8">
        <w:rPr>
          <w:rStyle w:val="DipnotBavurusu"/>
          <w:rFonts w:ascii="Times New Roman" w:hAnsi="Times New Roman" w:cs="Times New Roman"/>
          <w:bCs/>
          <w:sz w:val="24"/>
          <w:szCs w:val="24"/>
        </w:rPr>
        <w:footnoteReference w:id="3"/>
      </w:r>
      <w:r w:rsidRPr="00592AA8">
        <w:rPr>
          <w:rFonts w:ascii="Times New Roman" w:hAnsi="Times New Roman" w:cs="Times New Roman"/>
          <w:bCs/>
          <w:sz w:val="24"/>
          <w:szCs w:val="24"/>
        </w:rPr>
        <w:t>, Madde 4.2</w:t>
      </w:r>
      <w:r w:rsidRPr="00592AA8">
        <w:rPr>
          <w:rStyle w:val="DipnotBavurusu"/>
          <w:rFonts w:ascii="Times New Roman" w:hAnsi="Times New Roman" w:cs="Times New Roman"/>
          <w:bCs/>
          <w:sz w:val="24"/>
          <w:szCs w:val="24"/>
        </w:rPr>
        <w:footnoteReference w:id="4"/>
      </w:r>
      <w:r w:rsidRPr="00592AA8">
        <w:rPr>
          <w:rFonts w:ascii="Times New Roman" w:hAnsi="Times New Roman" w:cs="Times New Roman"/>
          <w:bCs/>
          <w:sz w:val="24"/>
          <w:szCs w:val="24"/>
        </w:rPr>
        <w:t xml:space="preserve">  </w:t>
      </w:r>
      <w:r w:rsidRPr="00592AA8">
        <w:rPr>
          <w:rFonts w:ascii="Times New Roman" w:hAnsi="Times New Roman" w:cs="Times New Roman"/>
          <w:sz w:val="24"/>
          <w:szCs w:val="24"/>
        </w:rPr>
        <w:t>ve 03.07.2003 Tarih ve 4916 Sayılı Kanunun 37. Maddesi esas alınarak hazırlanmıştır.</w:t>
      </w:r>
    </w:p>
    <w:p w14:paraId="123C99C9" w14:textId="08B621A0" w:rsidR="00F11725" w:rsidRDefault="00F11725" w:rsidP="00C80B5D">
      <w:pPr>
        <w:rPr>
          <w:rFonts w:ascii="Times New Roman" w:hAnsi="Times New Roman" w:cs="Times New Roman"/>
          <w:b/>
          <w:color w:val="000000" w:themeColor="text1"/>
          <w:sz w:val="24"/>
          <w:szCs w:val="24"/>
        </w:rPr>
      </w:pPr>
    </w:p>
    <w:p w14:paraId="4E34B10B" w14:textId="403D9660" w:rsidR="00F11725" w:rsidRDefault="00F11725" w:rsidP="00C80B5D">
      <w:pPr>
        <w:rPr>
          <w:rFonts w:ascii="Times New Roman" w:hAnsi="Times New Roman" w:cs="Times New Roman"/>
          <w:b/>
          <w:color w:val="000000" w:themeColor="text1"/>
          <w:sz w:val="24"/>
          <w:szCs w:val="24"/>
        </w:rPr>
      </w:pPr>
    </w:p>
    <w:p w14:paraId="15BEC3A2" w14:textId="0465349C" w:rsidR="00F11725" w:rsidRDefault="00F11725" w:rsidP="00C80B5D">
      <w:pPr>
        <w:rPr>
          <w:rFonts w:ascii="Times New Roman" w:hAnsi="Times New Roman" w:cs="Times New Roman"/>
          <w:b/>
          <w:color w:val="000000" w:themeColor="text1"/>
          <w:sz w:val="24"/>
          <w:szCs w:val="24"/>
        </w:rPr>
      </w:pPr>
    </w:p>
    <w:p w14:paraId="399FF4B4" w14:textId="057ABB42" w:rsidR="00F11725" w:rsidRDefault="00F11725" w:rsidP="00C80B5D">
      <w:pPr>
        <w:rPr>
          <w:rFonts w:ascii="Times New Roman" w:hAnsi="Times New Roman" w:cs="Times New Roman"/>
          <w:b/>
          <w:color w:val="000000" w:themeColor="text1"/>
          <w:sz w:val="24"/>
          <w:szCs w:val="24"/>
        </w:rPr>
      </w:pPr>
    </w:p>
    <w:p w14:paraId="506E7658" w14:textId="100D2B4F" w:rsidR="00F11725" w:rsidRDefault="00F11725" w:rsidP="00C80B5D">
      <w:pPr>
        <w:rPr>
          <w:rFonts w:ascii="Times New Roman" w:hAnsi="Times New Roman" w:cs="Times New Roman"/>
          <w:b/>
          <w:color w:val="000000" w:themeColor="text1"/>
          <w:sz w:val="24"/>
          <w:szCs w:val="24"/>
        </w:rPr>
      </w:pPr>
    </w:p>
    <w:p w14:paraId="45C6598B" w14:textId="77777777" w:rsidR="00F11725" w:rsidRPr="00D859FA" w:rsidRDefault="00F11725" w:rsidP="00F11725">
      <w:pPr>
        <w:tabs>
          <w:tab w:val="left" w:pos="709"/>
        </w:tabs>
        <w:spacing w:line="240" w:lineRule="auto"/>
        <w:jc w:val="center"/>
        <w:rPr>
          <w:rFonts w:ascii="Times New Roman" w:hAnsi="Times New Roman" w:cs="Times New Roman"/>
          <w:b/>
          <w:sz w:val="24"/>
          <w:szCs w:val="24"/>
        </w:rPr>
      </w:pPr>
      <w:r w:rsidRPr="00D859FA">
        <w:rPr>
          <w:rFonts w:ascii="Times New Roman" w:hAnsi="Times New Roman" w:cs="Times New Roman"/>
          <w:b/>
          <w:sz w:val="24"/>
          <w:szCs w:val="24"/>
        </w:rPr>
        <w:lastRenderedPageBreak/>
        <w:t>İKİNCİ BÖLÜM</w:t>
      </w:r>
    </w:p>
    <w:p w14:paraId="6565F70B" w14:textId="77777777" w:rsidR="00F11725" w:rsidRPr="00592AA8" w:rsidRDefault="00F11725" w:rsidP="00F11725">
      <w:pPr>
        <w:tabs>
          <w:tab w:val="left" w:pos="709"/>
        </w:tabs>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ESASLAR</w:t>
      </w:r>
    </w:p>
    <w:p w14:paraId="13C36120" w14:textId="77777777" w:rsidR="00F11725" w:rsidRPr="00592AA8" w:rsidRDefault="00F11725" w:rsidP="00F11725">
      <w:pPr>
        <w:tabs>
          <w:tab w:val="left" w:pos="709"/>
        </w:tabs>
        <w:spacing w:line="240" w:lineRule="auto"/>
        <w:jc w:val="both"/>
        <w:rPr>
          <w:rFonts w:ascii="Times New Roman" w:hAnsi="Times New Roman" w:cs="Times New Roman"/>
          <w:bCs/>
          <w:sz w:val="24"/>
          <w:szCs w:val="24"/>
        </w:rPr>
      </w:pPr>
    </w:p>
    <w:p w14:paraId="4971D354" w14:textId="77777777" w:rsidR="00F11725" w:rsidRPr="00592AA8" w:rsidRDefault="00F11725" w:rsidP="00F11725">
      <w:pPr>
        <w:spacing w:line="240" w:lineRule="auto"/>
        <w:jc w:val="both"/>
        <w:rPr>
          <w:rFonts w:ascii="Times New Roman" w:hAnsi="Times New Roman" w:cs="Times New Roman"/>
          <w:b/>
          <w:sz w:val="24"/>
          <w:szCs w:val="24"/>
          <w:u w:val="single"/>
        </w:rPr>
      </w:pPr>
      <w:r w:rsidRPr="00592AA8">
        <w:rPr>
          <w:rFonts w:ascii="Times New Roman" w:hAnsi="Times New Roman" w:cs="Times New Roman"/>
          <w:b/>
          <w:sz w:val="24"/>
          <w:szCs w:val="24"/>
          <w:u w:val="single"/>
        </w:rPr>
        <w:t xml:space="preserve">MADDE 5: </w:t>
      </w:r>
    </w:p>
    <w:p w14:paraId="2EC51B07"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sidRPr="007A6D57">
        <w:rPr>
          <w:rFonts w:ascii="Times New Roman" w:hAnsi="Times New Roman" w:cs="Times New Roman"/>
          <w:b/>
          <w:sz w:val="24"/>
          <w:szCs w:val="24"/>
        </w:rPr>
        <w:t>1</w:t>
      </w:r>
      <w:r>
        <w:rPr>
          <w:rFonts w:ascii="Times New Roman" w:hAnsi="Times New Roman" w:cs="Times New Roman"/>
          <w:sz w:val="24"/>
          <w:szCs w:val="24"/>
        </w:rPr>
        <w:t>.</w:t>
      </w:r>
      <w:r w:rsidRPr="00592AA8">
        <w:rPr>
          <w:rFonts w:ascii="Times New Roman" w:hAnsi="Times New Roman" w:cs="Times New Roman"/>
          <w:sz w:val="24"/>
          <w:szCs w:val="24"/>
        </w:rPr>
        <w:t>Talep edilen malzemenin cinsi, miktarı ve muhteviyatını belirten ilgili Kurum/Kuruluşa ait talep yazısı Satın Alma ve İkmal Dairesi Başkanlığına gönderilir. Malzemelerin teknik özellikleri ve sınıfına göre konuyla ilgili Daire Başkanlığından satışa esas görüşlerinin alınmasına müteakip Satın Alma ve İkmal Dairesi Başkanlığınca yetki limitlerine göre ilgili makam onayı alınır.</w:t>
      </w:r>
    </w:p>
    <w:p w14:paraId="5AAAA964"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sidRPr="007A6D57">
        <w:rPr>
          <w:rFonts w:ascii="Times New Roman" w:hAnsi="Times New Roman" w:cs="Times New Roman"/>
          <w:b/>
          <w:sz w:val="24"/>
          <w:szCs w:val="24"/>
        </w:rPr>
        <w:t>2</w:t>
      </w:r>
      <w:r w:rsidRPr="00592AA8">
        <w:rPr>
          <w:rFonts w:ascii="Times New Roman" w:hAnsi="Times New Roman" w:cs="Times New Roman"/>
          <w:sz w:val="24"/>
          <w:szCs w:val="24"/>
        </w:rPr>
        <w:t>. Satış işlemi 4916 Sayılı Kanunun 37.</w:t>
      </w:r>
      <w:r>
        <w:rPr>
          <w:rFonts w:ascii="Times New Roman" w:hAnsi="Times New Roman" w:cs="Times New Roman"/>
          <w:sz w:val="24"/>
          <w:szCs w:val="24"/>
        </w:rPr>
        <w:t xml:space="preserve"> </w:t>
      </w:r>
      <w:r w:rsidRPr="00592AA8">
        <w:rPr>
          <w:rFonts w:ascii="Times New Roman" w:hAnsi="Times New Roman" w:cs="Times New Roman"/>
          <w:sz w:val="24"/>
          <w:szCs w:val="24"/>
        </w:rPr>
        <w:t xml:space="preserve">Maddesi gereğince belirtilen varlıklarla ve Kamu Kurum ve Kuruluşları ile sınırlı tutulacaktır. (Kamu Kurum ve Kuruluşları dışından gelebilecek talepler dikkate alınmayacaktır.) </w:t>
      </w:r>
    </w:p>
    <w:p w14:paraId="603156F7" w14:textId="77777777" w:rsidR="00F11725" w:rsidRPr="00940285"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sidRPr="007A6D57">
        <w:rPr>
          <w:rFonts w:ascii="Times New Roman" w:hAnsi="Times New Roman" w:cs="Times New Roman"/>
          <w:b/>
          <w:sz w:val="24"/>
          <w:szCs w:val="24"/>
        </w:rPr>
        <w:t>3</w:t>
      </w:r>
      <w:r w:rsidRPr="00592AA8">
        <w:rPr>
          <w:rFonts w:ascii="Times New Roman" w:hAnsi="Times New Roman" w:cs="Times New Roman"/>
          <w:sz w:val="24"/>
          <w:szCs w:val="24"/>
        </w:rPr>
        <w:t>. Varlıkların satış işlemi ve fiyatının tespiti; Makine Kimya Endüstrisi Kurumu Hurda Sanayi İşletmeleri (HURDASAN) A.Ş. nin her yıl ilan ettiği ve yürürlükte olan alım fiyatı dikkate alınarak alım fiyatını</w:t>
      </w:r>
      <w:r>
        <w:rPr>
          <w:rFonts w:ascii="Times New Roman" w:hAnsi="Times New Roman" w:cs="Times New Roman"/>
          <w:sz w:val="24"/>
          <w:szCs w:val="24"/>
        </w:rPr>
        <w:t>n altında olmamak kaydıyla</w:t>
      </w:r>
      <w:r w:rsidRPr="00592AA8">
        <w:rPr>
          <w:rFonts w:ascii="Times New Roman" w:hAnsi="Times New Roman" w:cs="Times New Roman"/>
          <w:sz w:val="24"/>
          <w:szCs w:val="24"/>
        </w:rPr>
        <w:t>;  Malzemenin kullanım ömrü, yıpranma ve amortisman süreleri vb. e</w:t>
      </w:r>
      <w:r>
        <w:rPr>
          <w:rFonts w:ascii="Times New Roman" w:hAnsi="Times New Roman" w:cs="Times New Roman"/>
          <w:sz w:val="24"/>
          <w:szCs w:val="24"/>
        </w:rPr>
        <w:t>tkenler dikkate alınarak ilgili ünite</w:t>
      </w:r>
      <w:r w:rsidRPr="00940285">
        <w:rPr>
          <w:rFonts w:ascii="Times New Roman" w:hAnsi="Times New Roman" w:cs="Times New Roman"/>
          <w:sz w:val="24"/>
          <w:szCs w:val="24"/>
        </w:rPr>
        <w:t xml:space="preserve"> tarafından hazırlanan </w:t>
      </w:r>
      <w:r>
        <w:rPr>
          <w:rFonts w:ascii="Times New Roman" w:hAnsi="Times New Roman" w:cs="Times New Roman"/>
          <w:sz w:val="24"/>
          <w:szCs w:val="24"/>
        </w:rPr>
        <w:t xml:space="preserve">Kuruluşumuzun ihtiyacının kalmadığına dair teknik rapora </w:t>
      </w:r>
      <w:r w:rsidRPr="00940285">
        <w:rPr>
          <w:rFonts w:ascii="Times New Roman" w:hAnsi="Times New Roman" w:cs="Times New Roman"/>
          <w:sz w:val="24"/>
          <w:szCs w:val="24"/>
        </w:rPr>
        <w:t>istinaden Komisyonca belirlenen rayiç bedelle yapılacaktır.</w:t>
      </w:r>
    </w:p>
    <w:p w14:paraId="5FE22250"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sidRPr="007A6D57">
        <w:rPr>
          <w:rFonts w:ascii="Times New Roman" w:hAnsi="Times New Roman" w:cs="Times New Roman"/>
          <w:b/>
          <w:sz w:val="24"/>
          <w:szCs w:val="24"/>
        </w:rPr>
        <w:t>4</w:t>
      </w:r>
      <w:r w:rsidRPr="00592AA8">
        <w:rPr>
          <w:rFonts w:ascii="Times New Roman" w:hAnsi="Times New Roman" w:cs="Times New Roman"/>
          <w:sz w:val="24"/>
          <w:szCs w:val="24"/>
        </w:rPr>
        <w:t>. Makam Onayına istinaden verilen yetkiye göre Merkezde ve/veya Mahallinde satış yapılabilecektir.</w:t>
      </w:r>
    </w:p>
    <w:p w14:paraId="014B3613"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sidRPr="007A6D57">
        <w:rPr>
          <w:rFonts w:ascii="Times New Roman" w:hAnsi="Times New Roman" w:cs="Times New Roman"/>
          <w:b/>
          <w:sz w:val="24"/>
          <w:szCs w:val="24"/>
        </w:rPr>
        <w:t>5</w:t>
      </w:r>
      <w:r w:rsidRPr="00592AA8">
        <w:rPr>
          <w:rFonts w:ascii="Times New Roman" w:hAnsi="Times New Roman" w:cs="Times New Roman"/>
          <w:sz w:val="24"/>
          <w:szCs w:val="24"/>
        </w:rPr>
        <w:t>. Sa</w:t>
      </w:r>
      <w:r>
        <w:rPr>
          <w:rFonts w:ascii="Times New Roman" w:hAnsi="Times New Roman" w:cs="Times New Roman"/>
          <w:sz w:val="24"/>
          <w:szCs w:val="24"/>
        </w:rPr>
        <w:t>tış işlemleri; yürürlükteki VUK (Vergi Usul Kanunu)’</w:t>
      </w:r>
      <w:r w:rsidRPr="00592AA8">
        <w:rPr>
          <w:rFonts w:ascii="Times New Roman" w:hAnsi="Times New Roman" w:cs="Times New Roman"/>
          <w:sz w:val="24"/>
          <w:szCs w:val="24"/>
        </w:rPr>
        <w:t xml:space="preserve">da belirlenen </w:t>
      </w:r>
      <w:r w:rsidRPr="00940285">
        <w:rPr>
          <w:rFonts w:ascii="Times New Roman" w:hAnsi="Times New Roman" w:cs="Times New Roman"/>
          <w:sz w:val="24"/>
          <w:szCs w:val="24"/>
        </w:rPr>
        <w:t xml:space="preserve">ve Satış </w:t>
      </w:r>
      <w:r>
        <w:rPr>
          <w:rFonts w:ascii="Times New Roman" w:hAnsi="Times New Roman" w:cs="Times New Roman"/>
          <w:sz w:val="24"/>
          <w:szCs w:val="24"/>
        </w:rPr>
        <w:t xml:space="preserve">Sözleşmesinde </w:t>
      </w:r>
      <w:r w:rsidRPr="00592AA8">
        <w:rPr>
          <w:rFonts w:ascii="Times New Roman" w:hAnsi="Times New Roman" w:cs="Times New Roman"/>
          <w:sz w:val="24"/>
          <w:szCs w:val="24"/>
        </w:rPr>
        <w:t>belirtilen usul ve esaslar çerçevesinde yapılacaktır.</w:t>
      </w:r>
    </w:p>
    <w:p w14:paraId="3D6636AB"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Pr>
          <w:rFonts w:ascii="Times New Roman" w:hAnsi="Times New Roman" w:cs="Times New Roman"/>
          <w:b/>
          <w:sz w:val="24"/>
          <w:szCs w:val="24"/>
        </w:rPr>
        <w:t>6</w:t>
      </w:r>
      <w:r w:rsidRPr="00592AA8">
        <w:rPr>
          <w:rFonts w:ascii="Times New Roman" w:hAnsi="Times New Roman" w:cs="Times New Roman"/>
          <w:sz w:val="24"/>
          <w:szCs w:val="24"/>
        </w:rPr>
        <w:t xml:space="preserve">. Satışı planlanan varlıkların tartı işlemleri Sanayi ve Teknoloji Bakanlığınca izin belgesi </w:t>
      </w:r>
      <w:r>
        <w:rPr>
          <w:rFonts w:ascii="Times New Roman" w:hAnsi="Times New Roman" w:cs="Times New Roman"/>
          <w:sz w:val="24"/>
          <w:szCs w:val="24"/>
        </w:rPr>
        <w:t>verilen kantarlarda yapılacak ve tartı fişi alınacaktır.</w:t>
      </w:r>
    </w:p>
    <w:p w14:paraId="154C07B4"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Pr>
          <w:rFonts w:ascii="Times New Roman" w:hAnsi="Times New Roman" w:cs="Times New Roman"/>
          <w:b/>
          <w:sz w:val="24"/>
          <w:szCs w:val="24"/>
        </w:rPr>
        <w:t>7</w:t>
      </w:r>
      <w:r w:rsidRPr="00592AA8">
        <w:rPr>
          <w:rFonts w:ascii="Times New Roman" w:hAnsi="Times New Roman" w:cs="Times New Roman"/>
          <w:sz w:val="24"/>
          <w:szCs w:val="24"/>
        </w:rPr>
        <w:t>. Satışına karar verilen varlıklara herhangi bir masraf yapılmayacak ve mevcut durumu ile satılacaktır.</w:t>
      </w:r>
    </w:p>
    <w:p w14:paraId="20D05192"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w:t>
      </w:r>
      <w:r>
        <w:rPr>
          <w:rFonts w:ascii="Times New Roman" w:hAnsi="Times New Roman" w:cs="Times New Roman"/>
          <w:b/>
          <w:sz w:val="24"/>
          <w:szCs w:val="24"/>
        </w:rPr>
        <w:t>8</w:t>
      </w:r>
      <w:r w:rsidRPr="007A6D57">
        <w:rPr>
          <w:rFonts w:ascii="Times New Roman" w:hAnsi="Times New Roman" w:cs="Times New Roman"/>
          <w:b/>
          <w:sz w:val="24"/>
          <w:szCs w:val="24"/>
        </w:rPr>
        <w:t>.</w:t>
      </w:r>
      <w:r w:rsidRPr="00592AA8">
        <w:rPr>
          <w:rFonts w:ascii="Times New Roman" w:hAnsi="Times New Roman" w:cs="Times New Roman"/>
          <w:sz w:val="24"/>
          <w:szCs w:val="24"/>
        </w:rPr>
        <w:t xml:space="preserve"> Envanter kayıtlarında yer alan malzemeleri</w:t>
      </w:r>
      <w:r>
        <w:rPr>
          <w:rFonts w:ascii="Times New Roman" w:hAnsi="Times New Roman" w:cs="Times New Roman"/>
          <w:sz w:val="24"/>
          <w:szCs w:val="24"/>
        </w:rPr>
        <w:t>n satışı halinde “Satış Belgesi” düzenlenmesine</w:t>
      </w:r>
      <w:r w:rsidRPr="00592AA8">
        <w:rPr>
          <w:rFonts w:ascii="Times New Roman" w:hAnsi="Times New Roman" w:cs="Times New Roman"/>
          <w:sz w:val="24"/>
          <w:szCs w:val="24"/>
        </w:rPr>
        <w:t xml:space="preserve"> (İkmal Usulleri Yönergesi 8. Madde l bendi) istinaden </w:t>
      </w:r>
      <w:r>
        <w:rPr>
          <w:rFonts w:ascii="Times New Roman" w:hAnsi="Times New Roman" w:cs="Times New Roman"/>
          <w:sz w:val="24"/>
          <w:szCs w:val="24"/>
        </w:rPr>
        <w:t xml:space="preserve">envanter </w:t>
      </w:r>
      <w:r w:rsidRPr="00592AA8">
        <w:rPr>
          <w:rFonts w:ascii="Times New Roman" w:hAnsi="Times New Roman" w:cs="Times New Roman"/>
          <w:sz w:val="24"/>
          <w:szCs w:val="24"/>
        </w:rPr>
        <w:t>kayıtlar</w:t>
      </w:r>
      <w:r>
        <w:rPr>
          <w:rFonts w:ascii="Times New Roman" w:hAnsi="Times New Roman" w:cs="Times New Roman"/>
          <w:sz w:val="24"/>
          <w:szCs w:val="24"/>
        </w:rPr>
        <w:t>ın</w:t>
      </w:r>
      <w:r w:rsidRPr="00592AA8">
        <w:rPr>
          <w:rFonts w:ascii="Times New Roman" w:hAnsi="Times New Roman" w:cs="Times New Roman"/>
          <w:sz w:val="24"/>
          <w:szCs w:val="24"/>
        </w:rPr>
        <w:t>dan düşülecektir.</w:t>
      </w:r>
    </w:p>
    <w:p w14:paraId="64432115" w14:textId="07A75C80" w:rsidR="00F11725" w:rsidRDefault="00F11725" w:rsidP="00C80B5D">
      <w:pPr>
        <w:rPr>
          <w:rFonts w:ascii="Times New Roman" w:hAnsi="Times New Roman" w:cs="Times New Roman"/>
          <w:b/>
          <w:color w:val="000000" w:themeColor="text1"/>
          <w:sz w:val="24"/>
          <w:szCs w:val="24"/>
        </w:rPr>
      </w:pPr>
    </w:p>
    <w:p w14:paraId="3A944476" w14:textId="5195205B" w:rsidR="00F11725" w:rsidRDefault="00F11725" w:rsidP="00C80B5D">
      <w:pPr>
        <w:rPr>
          <w:rFonts w:ascii="Times New Roman" w:hAnsi="Times New Roman" w:cs="Times New Roman"/>
          <w:b/>
          <w:color w:val="000000" w:themeColor="text1"/>
          <w:sz w:val="24"/>
          <w:szCs w:val="24"/>
        </w:rPr>
      </w:pPr>
    </w:p>
    <w:p w14:paraId="61071541" w14:textId="455A278F" w:rsidR="00F11725" w:rsidRDefault="00F11725" w:rsidP="00C80B5D">
      <w:pPr>
        <w:rPr>
          <w:rFonts w:ascii="Times New Roman" w:hAnsi="Times New Roman" w:cs="Times New Roman"/>
          <w:b/>
          <w:color w:val="000000" w:themeColor="text1"/>
          <w:sz w:val="24"/>
          <w:szCs w:val="24"/>
        </w:rPr>
      </w:pPr>
    </w:p>
    <w:p w14:paraId="2EAC855F" w14:textId="25CB40FF" w:rsidR="00F11725" w:rsidRDefault="00F11725" w:rsidP="00C80B5D">
      <w:pPr>
        <w:rPr>
          <w:rFonts w:ascii="Times New Roman" w:hAnsi="Times New Roman" w:cs="Times New Roman"/>
          <w:b/>
          <w:color w:val="000000" w:themeColor="text1"/>
          <w:sz w:val="24"/>
          <w:szCs w:val="24"/>
        </w:rPr>
      </w:pPr>
    </w:p>
    <w:p w14:paraId="0189379B" w14:textId="1C6BCAEB" w:rsidR="00F11725" w:rsidRDefault="00F11725" w:rsidP="00C80B5D">
      <w:pPr>
        <w:rPr>
          <w:rFonts w:ascii="Times New Roman" w:hAnsi="Times New Roman" w:cs="Times New Roman"/>
          <w:b/>
          <w:color w:val="000000" w:themeColor="text1"/>
          <w:sz w:val="24"/>
          <w:szCs w:val="24"/>
        </w:rPr>
      </w:pPr>
    </w:p>
    <w:p w14:paraId="6E5468CB" w14:textId="6CDB3FE5" w:rsidR="00F11725" w:rsidRDefault="00F11725" w:rsidP="00C80B5D">
      <w:pPr>
        <w:rPr>
          <w:rFonts w:ascii="Times New Roman" w:hAnsi="Times New Roman" w:cs="Times New Roman"/>
          <w:b/>
          <w:color w:val="000000" w:themeColor="text1"/>
          <w:sz w:val="24"/>
          <w:szCs w:val="24"/>
        </w:rPr>
      </w:pPr>
    </w:p>
    <w:p w14:paraId="322F337F" w14:textId="1B5D9DEF" w:rsidR="00F11725" w:rsidRDefault="00F11725" w:rsidP="00C80B5D">
      <w:pPr>
        <w:rPr>
          <w:rFonts w:ascii="Times New Roman" w:hAnsi="Times New Roman" w:cs="Times New Roman"/>
          <w:b/>
          <w:color w:val="000000" w:themeColor="text1"/>
          <w:sz w:val="24"/>
          <w:szCs w:val="24"/>
        </w:rPr>
      </w:pPr>
    </w:p>
    <w:p w14:paraId="5F22390F" w14:textId="77777777" w:rsidR="00F11725" w:rsidRPr="00A02281" w:rsidRDefault="00F11725" w:rsidP="00F11725">
      <w:pPr>
        <w:spacing w:line="240" w:lineRule="auto"/>
        <w:ind w:left="709"/>
        <w:jc w:val="both"/>
        <w:rPr>
          <w:rFonts w:ascii="Times New Roman" w:hAnsi="Times New Roman" w:cs="Times New Roman"/>
          <w:b/>
          <w:sz w:val="24"/>
          <w:szCs w:val="24"/>
        </w:rPr>
      </w:pPr>
      <w:r>
        <w:rPr>
          <w:rFonts w:ascii="Times New Roman" w:hAnsi="Times New Roman" w:cs="Times New Roman"/>
          <w:b/>
          <w:sz w:val="24"/>
          <w:szCs w:val="24"/>
        </w:rPr>
        <w:lastRenderedPageBreak/>
        <w:t>9</w:t>
      </w:r>
      <w:r w:rsidRPr="00592AA8">
        <w:rPr>
          <w:rFonts w:ascii="Times New Roman" w:hAnsi="Times New Roman" w:cs="Times New Roman"/>
          <w:sz w:val="24"/>
          <w:szCs w:val="24"/>
        </w:rPr>
        <w:t xml:space="preserve">. </w:t>
      </w:r>
      <w:r w:rsidRPr="003B2394">
        <w:rPr>
          <w:rFonts w:ascii="Times New Roman" w:hAnsi="Times New Roman" w:cs="Times New Roman"/>
          <w:sz w:val="24"/>
          <w:szCs w:val="24"/>
        </w:rPr>
        <w:t>Yetki limitleri;</w:t>
      </w:r>
    </w:p>
    <w:p w14:paraId="3EF3E0A5"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a) Toplam satış bedeli 10.000,- TL’ ye kadar olan satışlarda Genel Müdür Yardımcısı,</w:t>
      </w:r>
    </w:p>
    <w:p w14:paraId="2CFDFEDF"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b) Toplam satış bedeli 10.000,- TL’ den 50.000,-TL’ye kadar olan satışlarda Genel Müdür,</w:t>
      </w:r>
    </w:p>
    <w:p w14:paraId="27277E31" w14:textId="77777777" w:rsidR="00F11725" w:rsidRPr="00592AA8"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sz w:val="24"/>
          <w:szCs w:val="24"/>
        </w:rPr>
        <w:t xml:space="preserve">                  c) Toplam satış bedeli 5</w:t>
      </w:r>
      <w:r>
        <w:rPr>
          <w:rFonts w:ascii="Times New Roman" w:hAnsi="Times New Roman" w:cs="Times New Roman"/>
          <w:sz w:val="24"/>
          <w:szCs w:val="24"/>
        </w:rPr>
        <w:t>0.000,- TL</w:t>
      </w:r>
      <w:r w:rsidRPr="00592AA8">
        <w:rPr>
          <w:rFonts w:ascii="Times New Roman" w:hAnsi="Times New Roman" w:cs="Times New Roman"/>
          <w:sz w:val="24"/>
          <w:szCs w:val="24"/>
        </w:rPr>
        <w:t xml:space="preserve"> üzerindeki satışlarda Yönetim Kurulu yetkilidir.</w:t>
      </w:r>
    </w:p>
    <w:p w14:paraId="3120D4B9" w14:textId="77777777" w:rsidR="00F11725" w:rsidRPr="00940285" w:rsidRDefault="00F11725" w:rsidP="00F11725">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40285">
        <w:rPr>
          <w:rFonts w:ascii="Times New Roman" w:hAnsi="Times New Roman" w:cs="Times New Roman"/>
          <w:sz w:val="24"/>
          <w:szCs w:val="24"/>
        </w:rPr>
        <w:t xml:space="preserve">      d)  Yukarıda belirtilen yetki limitleri her yıl Ocak ayında Hazine ve Maliye Bakanlığınca belirlenen “Yeniden Değerleme” oranında arttırılır.</w:t>
      </w:r>
    </w:p>
    <w:p w14:paraId="538D9C84" w14:textId="77777777" w:rsidR="00F11725" w:rsidRPr="00592AA8" w:rsidRDefault="00F11725" w:rsidP="00F11725">
      <w:pPr>
        <w:spacing w:line="240" w:lineRule="auto"/>
        <w:jc w:val="both"/>
        <w:rPr>
          <w:rFonts w:ascii="Times New Roman" w:hAnsi="Times New Roman" w:cs="Times New Roman"/>
          <w:sz w:val="24"/>
          <w:szCs w:val="24"/>
        </w:rPr>
      </w:pPr>
    </w:p>
    <w:p w14:paraId="7ABA4F96" w14:textId="77777777" w:rsidR="00F11725" w:rsidRPr="00D859FA" w:rsidRDefault="00F11725" w:rsidP="00F11725">
      <w:pPr>
        <w:spacing w:line="240" w:lineRule="auto"/>
        <w:jc w:val="center"/>
        <w:rPr>
          <w:rFonts w:ascii="Times New Roman" w:hAnsi="Times New Roman" w:cs="Times New Roman"/>
          <w:b/>
          <w:sz w:val="24"/>
          <w:szCs w:val="24"/>
        </w:rPr>
      </w:pPr>
      <w:r w:rsidRPr="00D859FA">
        <w:rPr>
          <w:rFonts w:ascii="Times New Roman" w:hAnsi="Times New Roman" w:cs="Times New Roman"/>
          <w:b/>
          <w:sz w:val="24"/>
          <w:szCs w:val="24"/>
        </w:rPr>
        <w:t>ÜÇÜNCÜ BÖLÜM</w:t>
      </w:r>
    </w:p>
    <w:p w14:paraId="588C3350" w14:textId="77777777" w:rsidR="00F11725" w:rsidRDefault="00F11725" w:rsidP="00F11725">
      <w:pPr>
        <w:spacing w:line="240" w:lineRule="auto"/>
        <w:jc w:val="center"/>
        <w:rPr>
          <w:rFonts w:ascii="Times New Roman" w:hAnsi="Times New Roman" w:cs="Times New Roman"/>
          <w:b/>
          <w:sz w:val="24"/>
          <w:szCs w:val="24"/>
        </w:rPr>
      </w:pPr>
      <w:r w:rsidRPr="00D859FA">
        <w:rPr>
          <w:rFonts w:ascii="Times New Roman" w:hAnsi="Times New Roman" w:cs="Times New Roman"/>
          <w:b/>
          <w:sz w:val="24"/>
          <w:szCs w:val="24"/>
        </w:rPr>
        <w:t>KOMİSYON TEŞEKKÜLÜ</w:t>
      </w:r>
    </w:p>
    <w:p w14:paraId="15996DCA" w14:textId="77777777" w:rsidR="00F11725" w:rsidRPr="00D859FA" w:rsidRDefault="00F11725" w:rsidP="00F11725">
      <w:pPr>
        <w:spacing w:line="240" w:lineRule="auto"/>
        <w:jc w:val="center"/>
        <w:rPr>
          <w:rFonts w:ascii="Times New Roman" w:hAnsi="Times New Roman" w:cs="Times New Roman"/>
          <w:b/>
          <w:sz w:val="24"/>
          <w:szCs w:val="24"/>
        </w:rPr>
      </w:pPr>
    </w:p>
    <w:p w14:paraId="3A159D2C" w14:textId="77777777" w:rsidR="00F11725" w:rsidRPr="00592AA8" w:rsidRDefault="00F11725" w:rsidP="00F11725">
      <w:pPr>
        <w:spacing w:line="240" w:lineRule="auto"/>
        <w:jc w:val="both"/>
        <w:rPr>
          <w:rFonts w:ascii="Times New Roman" w:hAnsi="Times New Roman" w:cs="Times New Roman"/>
          <w:b/>
          <w:sz w:val="24"/>
          <w:szCs w:val="24"/>
          <w:u w:val="single"/>
        </w:rPr>
      </w:pPr>
      <w:r w:rsidRPr="00592AA8">
        <w:rPr>
          <w:rFonts w:ascii="Times New Roman" w:hAnsi="Times New Roman" w:cs="Times New Roman"/>
          <w:b/>
          <w:sz w:val="24"/>
          <w:szCs w:val="24"/>
          <w:u w:val="single"/>
        </w:rPr>
        <w:t xml:space="preserve">MADDE 6:      </w:t>
      </w:r>
    </w:p>
    <w:p w14:paraId="6A3B8310" w14:textId="77777777" w:rsidR="00F11725" w:rsidRDefault="00F11725" w:rsidP="00F11725">
      <w:pPr>
        <w:spacing w:line="240" w:lineRule="auto"/>
        <w:jc w:val="both"/>
        <w:rPr>
          <w:rFonts w:ascii="Times New Roman" w:hAnsi="Times New Roman" w:cs="Times New Roman"/>
          <w:sz w:val="24"/>
          <w:szCs w:val="24"/>
        </w:rPr>
      </w:pPr>
    </w:p>
    <w:p w14:paraId="081FF41A" w14:textId="77777777" w:rsidR="00F11725" w:rsidRPr="00BF6CCC" w:rsidRDefault="00F11725" w:rsidP="00F11725">
      <w:pPr>
        <w:spacing w:line="240" w:lineRule="auto"/>
        <w:jc w:val="both"/>
        <w:rPr>
          <w:rFonts w:ascii="Times New Roman" w:hAnsi="Times New Roman" w:cs="Times New Roman"/>
          <w:b/>
          <w:sz w:val="24"/>
          <w:szCs w:val="24"/>
        </w:rPr>
      </w:pPr>
      <w:r w:rsidRPr="00BF6CCC">
        <w:rPr>
          <w:rFonts w:ascii="Times New Roman" w:hAnsi="Times New Roman" w:cs="Times New Roman"/>
          <w:b/>
          <w:sz w:val="24"/>
          <w:szCs w:val="24"/>
        </w:rPr>
        <w:t>Genel Müdürlük Merkez Ünitelerinde yapılacak satış işlemlerinde;</w:t>
      </w:r>
    </w:p>
    <w:p w14:paraId="4CE44384" w14:textId="77777777" w:rsidR="00F11725" w:rsidRPr="00592AA8" w:rsidRDefault="00F11725" w:rsidP="00F11725">
      <w:pPr>
        <w:spacing w:line="240" w:lineRule="auto"/>
        <w:jc w:val="both"/>
        <w:rPr>
          <w:rFonts w:ascii="Times New Roman" w:hAnsi="Times New Roman" w:cs="Times New Roman"/>
          <w:sz w:val="24"/>
          <w:szCs w:val="24"/>
        </w:rPr>
      </w:pPr>
    </w:p>
    <w:p w14:paraId="6BFEF006" w14:textId="77777777" w:rsidR="00F11725" w:rsidRDefault="00F11725" w:rsidP="00F11725">
      <w:pPr>
        <w:pStyle w:val="ListeParagraf"/>
        <w:numPr>
          <w:ilvl w:val="0"/>
          <w:numId w:val="5"/>
        </w:numPr>
        <w:spacing w:after="160" w:line="240" w:lineRule="auto"/>
        <w:ind w:left="426"/>
      </w:pPr>
      <w:r>
        <w:t>Malzeme Tespit, Bedel ve Satış İşlemleri Komisyonu, başkan ve 4 (dört) üye olmak üzere 5 (beş) asil ve 5 (beş) yedek personelden oluşturulur.</w:t>
      </w:r>
    </w:p>
    <w:p w14:paraId="2E4B048D" w14:textId="77777777" w:rsidR="00F11725" w:rsidRDefault="00F11725" w:rsidP="00F11725">
      <w:pPr>
        <w:pStyle w:val="ListeParagraf"/>
        <w:spacing w:line="240" w:lineRule="auto"/>
        <w:ind w:left="960"/>
      </w:pPr>
    </w:p>
    <w:p w14:paraId="0EFA5E22" w14:textId="77777777" w:rsidR="00F11725" w:rsidRPr="00D859FA" w:rsidRDefault="00F11725" w:rsidP="00F11725">
      <w:pPr>
        <w:pStyle w:val="ListeParagraf"/>
        <w:spacing w:line="240" w:lineRule="auto"/>
        <w:ind w:left="142"/>
      </w:pPr>
      <w:r w:rsidRPr="00D859FA">
        <w:rPr>
          <w:b/>
          <w:u w:val="single"/>
        </w:rPr>
        <w:t>Başkan:</w:t>
      </w:r>
      <w:r w:rsidRPr="00D859FA">
        <w:tab/>
        <w:t>Satın Alma ve İkmal Dairesi Başkanlığı Şube Müdürleri veya Şefleri</w:t>
      </w:r>
    </w:p>
    <w:p w14:paraId="35F9E7B7" w14:textId="77777777" w:rsidR="00F11725" w:rsidRPr="00D859FA" w:rsidRDefault="00F11725" w:rsidP="00F11725">
      <w:pPr>
        <w:pStyle w:val="ListeParagraf"/>
        <w:spacing w:line="240" w:lineRule="auto"/>
        <w:ind w:left="142"/>
      </w:pPr>
      <w:r w:rsidRPr="00D859FA">
        <w:rPr>
          <w:b/>
          <w:u w:val="single"/>
        </w:rPr>
        <w:t>Üye     :</w:t>
      </w:r>
      <w:r w:rsidRPr="00D859FA">
        <w:tab/>
        <w:t>Malzemenin niteliğine göre ilgili Daire Başkanlığından görevlendirilecek 1</w:t>
      </w:r>
      <w:r>
        <w:t xml:space="preserve"> </w:t>
      </w:r>
      <w:r w:rsidRPr="00D859FA">
        <w:t>(bir) personel (Şube Müdürü/ Teknik Şef/ Şef/ Mühendis/ Tekniker)</w:t>
      </w:r>
    </w:p>
    <w:p w14:paraId="4F3B1525" w14:textId="77777777" w:rsidR="00F11725" w:rsidRPr="00D859FA" w:rsidRDefault="00F11725" w:rsidP="00F11725">
      <w:pPr>
        <w:pStyle w:val="ListeParagraf"/>
        <w:spacing w:line="240" w:lineRule="auto"/>
        <w:ind w:left="142"/>
      </w:pPr>
      <w:r w:rsidRPr="00D859FA">
        <w:rPr>
          <w:b/>
          <w:u w:val="single"/>
        </w:rPr>
        <w:t>Üye     :</w:t>
      </w:r>
      <w:r w:rsidRPr="00D859FA">
        <w:tab/>
        <w:t>Mali İşler Dairesi Başkanlığından görevlendirilecek 1</w:t>
      </w:r>
      <w:r>
        <w:t xml:space="preserve"> </w:t>
      </w:r>
      <w:r w:rsidRPr="00D859FA">
        <w:t>(bir) personel (Şube Müdürü/ Şef/ Memur</w:t>
      </w:r>
      <w:r>
        <w:t>/</w:t>
      </w:r>
      <w:r w:rsidRPr="00D859FA">
        <w:t>)</w:t>
      </w:r>
    </w:p>
    <w:p w14:paraId="28A71917" w14:textId="77777777" w:rsidR="00F11725" w:rsidRPr="00D859FA" w:rsidRDefault="00F11725" w:rsidP="00F11725">
      <w:pPr>
        <w:pStyle w:val="ListeParagraf"/>
        <w:spacing w:line="240" w:lineRule="auto"/>
        <w:ind w:left="142"/>
      </w:pPr>
      <w:r w:rsidRPr="00D859FA">
        <w:rPr>
          <w:b/>
          <w:u w:val="single"/>
        </w:rPr>
        <w:t>Üye     :</w:t>
      </w:r>
      <w:r w:rsidRPr="00D859FA">
        <w:tab/>
        <w:t>Pazarlama ve Ticaret Dairesi Başkanlığından 1</w:t>
      </w:r>
      <w:r>
        <w:t xml:space="preserve"> </w:t>
      </w:r>
      <w:r w:rsidRPr="00D859FA">
        <w:t>(bir) personel</w:t>
      </w:r>
      <w:r>
        <w:t xml:space="preserve"> (Şube Müdürü/ Şef/ Memur)</w:t>
      </w:r>
    </w:p>
    <w:p w14:paraId="2D7A495E" w14:textId="77777777" w:rsidR="00F11725" w:rsidRPr="00D859FA" w:rsidRDefault="00F11725" w:rsidP="00F11725">
      <w:pPr>
        <w:pStyle w:val="ListeParagraf"/>
        <w:spacing w:line="240" w:lineRule="auto"/>
        <w:ind w:left="142"/>
      </w:pPr>
      <w:r w:rsidRPr="00D859FA">
        <w:rPr>
          <w:b/>
          <w:u w:val="single"/>
        </w:rPr>
        <w:t>Üye     :</w:t>
      </w:r>
      <w:r w:rsidRPr="00D859FA">
        <w:tab/>
        <w:t>Satın Alma ve İkmal Dairesi Başkanlığından görevlendirilecek 1</w:t>
      </w:r>
      <w:r>
        <w:t xml:space="preserve"> </w:t>
      </w:r>
      <w:r w:rsidRPr="00D859FA">
        <w:t>(bir) personel</w:t>
      </w:r>
      <w:r>
        <w:t xml:space="preserve"> </w:t>
      </w:r>
      <w:r w:rsidRPr="00D859FA">
        <w:t>(Şube Müdürü/ Şef/ Memur)</w:t>
      </w:r>
      <w:r w:rsidRPr="00D859FA">
        <w:tab/>
      </w:r>
    </w:p>
    <w:p w14:paraId="71809624" w14:textId="5CB1C53E" w:rsidR="00F11725" w:rsidRDefault="00F11725" w:rsidP="00C80B5D">
      <w:pPr>
        <w:rPr>
          <w:rFonts w:ascii="Times New Roman" w:hAnsi="Times New Roman" w:cs="Times New Roman"/>
          <w:b/>
          <w:color w:val="000000" w:themeColor="text1"/>
          <w:sz w:val="24"/>
          <w:szCs w:val="24"/>
        </w:rPr>
      </w:pPr>
    </w:p>
    <w:p w14:paraId="2AE8C027" w14:textId="4ADA1651" w:rsidR="00F11725" w:rsidRDefault="00F11725" w:rsidP="00C80B5D">
      <w:pPr>
        <w:rPr>
          <w:rFonts w:ascii="Times New Roman" w:hAnsi="Times New Roman" w:cs="Times New Roman"/>
          <w:b/>
          <w:color w:val="000000" w:themeColor="text1"/>
          <w:sz w:val="24"/>
          <w:szCs w:val="24"/>
        </w:rPr>
      </w:pPr>
    </w:p>
    <w:p w14:paraId="2B96FDF7" w14:textId="09DC25FF" w:rsidR="00F11725" w:rsidRDefault="00F11725" w:rsidP="00C80B5D">
      <w:pPr>
        <w:rPr>
          <w:rFonts w:ascii="Times New Roman" w:hAnsi="Times New Roman" w:cs="Times New Roman"/>
          <w:b/>
          <w:color w:val="000000" w:themeColor="text1"/>
          <w:sz w:val="24"/>
          <w:szCs w:val="24"/>
        </w:rPr>
      </w:pPr>
    </w:p>
    <w:p w14:paraId="5DAA69F2" w14:textId="261F9278" w:rsidR="00F11725" w:rsidRDefault="00F11725" w:rsidP="00C80B5D">
      <w:pPr>
        <w:rPr>
          <w:rFonts w:ascii="Times New Roman" w:hAnsi="Times New Roman" w:cs="Times New Roman"/>
          <w:b/>
          <w:color w:val="000000" w:themeColor="text1"/>
          <w:sz w:val="24"/>
          <w:szCs w:val="24"/>
        </w:rPr>
      </w:pPr>
    </w:p>
    <w:p w14:paraId="2442D4DF" w14:textId="18AFBA3C" w:rsidR="00F11725" w:rsidRDefault="00F11725" w:rsidP="00C80B5D">
      <w:pPr>
        <w:rPr>
          <w:rFonts w:ascii="Times New Roman" w:hAnsi="Times New Roman" w:cs="Times New Roman"/>
          <w:b/>
          <w:color w:val="000000" w:themeColor="text1"/>
          <w:sz w:val="24"/>
          <w:szCs w:val="24"/>
        </w:rPr>
      </w:pPr>
    </w:p>
    <w:p w14:paraId="28886165" w14:textId="1B22E18E" w:rsidR="00F11725" w:rsidRDefault="00F11725" w:rsidP="00C80B5D">
      <w:pPr>
        <w:rPr>
          <w:rFonts w:ascii="Times New Roman" w:hAnsi="Times New Roman" w:cs="Times New Roman"/>
          <w:b/>
          <w:color w:val="000000" w:themeColor="text1"/>
          <w:sz w:val="24"/>
          <w:szCs w:val="24"/>
        </w:rPr>
      </w:pPr>
    </w:p>
    <w:p w14:paraId="2433CA92" w14:textId="5588232C" w:rsidR="00F11725" w:rsidRDefault="00F11725" w:rsidP="00C80B5D">
      <w:pPr>
        <w:rPr>
          <w:rFonts w:ascii="Times New Roman" w:hAnsi="Times New Roman" w:cs="Times New Roman"/>
          <w:b/>
          <w:color w:val="000000" w:themeColor="text1"/>
          <w:sz w:val="24"/>
          <w:szCs w:val="24"/>
        </w:rPr>
      </w:pPr>
    </w:p>
    <w:p w14:paraId="033A8695" w14:textId="77777777" w:rsidR="00F11725" w:rsidRPr="00BF6CCC" w:rsidRDefault="00F11725" w:rsidP="00F11725">
      <w:pPr>
        <w:spacing w:line="240" w:lineRule="auto"/>
        <w:jc w:val="both"/>
        <w:rPr>
          <w:rFonts w:ascii="Times New Roman" w:hAnsi="Times New Roman" w:cs="Times New Roman"/>
          <w:b/>
          <w:sz w:val="24"/>
          <w:szCs w:val="24"/>
        </w:rPr>
      </w:pPr>
      <w:r w:rsidRPr="00BF6CCC">
        <w:rPr>
          <w:rFonts w:ascii="Times New Roman" w:hAnsi="Times New Roman" w:cs="Times New Roman"/>
          <w:b/>
          <w:sz w:val="24"/>
          <w:szCs w:val="24"/>
        </w:rPr>
        <w:lastRenderedPageBreak/>
        <w:t xml:space="preserve">Havalimanı Başmüdürlük/Müdürlüklerinde yapılacak satış işlemlerinde;       </w:t>
      </w:r>
    </w:p>
    <w:p w14:paraId="7749B3BA" w14:textId="77777777" w:rsidR="00F11725" w:rsidRPr="00D859FA" w:rsidRDefault="00F11725" w:rsidP="00F11725">
      <w:pPr>
        <w:pStyle w:val="ListeParagraf"/>
        <w:numPr>
          <w:ilvl w:val="0"/>
          <w:numId w:val="6"/>
        </w:numPr>
        <w:spacing w:after="160" w:line="240" w:lineRule="auto"/>
      </w:pPr>
      <w:r>
        <w:t>Malzeme Tespit, Bedel ve Satış İşlemleri Komisyonu, başkan ve 4 (dört) üye olmak üzere 5 (beş) asil ve 5 (beş) yedek personelden oluşturulur.</w:t>
      </w:r>
    </w:p>
    <w:p w14:paraId="6180F037" w14:textId="77777777" w:rsidR="00F11725" w:rsidRDefault="00F11725" w:rsidP="00F11725">
      <w:pPr>
        <w:pStyle w:val="ListeParagraf"/>
        <w:spacing w:line="240" w:lineRule="auto"/>
        <w:ind w:left="960"/>
        <w:rPr>
          <w:b/>
          <w:u w:val="single"/>
        </w:rPr>
      </w:pPr>
    </w:p>
    <w:p w14:paraId="2A8C5250" w14:textId="77777777" w:rsidR="00F11725" w:rsidRPr="00D859FA" w:rsidRDefault="00F11725" w:rsidP="00F11725">
      <w:pPr>
        <w:pStyle w:val="ListeParagraf"/>
        <w:spacing w:line="240" w:lineRule="auto"/>
        <w:ind w:left="0"/>
      </w:pPr>
      <w:r w:rsidRPr="00D859FA">
        <w:rPr>
          <w:b/>
          <w:u w:val="single"/>
        </w:rPr>
        <w:t>Başkan:</w:t>
      </w:r>
      <w:r w:rsidRPr="00D859FA">
        <w:tab/>
        <w:t xml:space="preserve">Satın Alma ve İkmal </w:t>
      </w:r>
      <w:r>
        <w:t>Müdürleri, Şefleri veya Mal Sorumluları</w:t>
      </w:r>
    </w:p>
    <w:p w14:paraId="643E82DA" w14:textId="77777777" w:rsidR="00F11725" w:rsidRPr="00D859FA" w:rsidRDefault="00F11725" w:rsidP="00F11725">
      <w:pPr>
        <w:pStyle w:val="ListeParagraf"/>
        <w:spacing w:line="240" w:lineRule="auto"/>
        <w:ind w:left="0"/>
      </w:pPr>
      <w:r w:rsidRPr="00D859FA">
        <w:rPr>
          <w:b/>
          <w:u w:val="single"/>
        </w:rPr>
        <w:t>Üye     :</w:t>
      </w:r>
      <w:r w:rsidRPr="00D859FA">
        <w:tab/>
        <w:t xml:space="preserve">Malzemenin niteliğine göre ilgili </w:t>
      </w:r>
      <w:r>
        <w:t>Müdürlüklerden veya Şefliklerden</w:t>
      </w:r>
      <w:r w:rsidRPr="00D859FA">
        <w:t xml:space="preserve"> görevlendirilecek 1</w:t>
      </w:r>
      <w:r>
        <w:t xml:space="preserve"> </w:t>
      </w:r>
      <w:r w:rsidRPr="00D859FA">
        <w:t>(bir) personel (</w:t>
      </w:r>
      <w:r>
        <w:t>Müdür</w:t>
      </w:r>
      <w:r w:rsidRPr="00D859FA">
        <w:t>/ Teknik Şef/ Şef/ Mühendis/ Tekniker</w:t>
      </w:r>
      <w:r>
        <w:t>/Teknisyen</w:t>
      </w:r>
      <w:r w:rsidRPr="00D859FA">
        <w:t>)</w:t>
      </w:r>
    </w:p>
    <w:p w14:paraId="4D2EE373" w14:textId="77777777" w:rsidR="00F11725" w:rsidRPr="00D859FA" w:rsidRDefault="00F11725" w:rsidP="00F11725">
      <w:pPr>
        <w:pStyle w:val="ListeParagraf"/>
        <w:spacing w:line="240" w:lineRule="auto"/>
        <w:ind w:left="0"/>
      </w:pPr>
      <w:r w:rsidRPr="00D859FA">
        <w:rPr>
          <w:b/>
          <w:u w:val="single"/>
        </w:rPr>
        <w:t>Üye     :</w:t>
      </w:r>
      <w:r w:rsidRPr="00D859FA">
        <w:tab/>
        <w:t xml:space="preserve">Mali İşler </w:t>
      </w:r>
      <w:r>
        <w:t xml:space="preserve">Müdürlüklerinden veya Şefliklerinden </w:t>
      </w:r>
      <w:r w:rsidRPr="00D859FA">
        <w:t>görevlendirilecek 1</w:t>
      </w:r>
      <w:r>
        <w:t xml:space="preserve"> </w:t>
      </w:r>
      <w:r w:rsidRPr="00D859FA">
        <w:t xml:space="preserve">(bir) </w:t>
      </w:r>
      <w:r>
        <w:t>personel (Müdür</w:t>
      </w:r>
      <w:r w:rsidRPr="00D859FA">
        <w:t>/ Şef/</w:t>
      </w:r>
      <w:r w:rsidRPr="00EA0847">
        <w:t xml:space="preserve"> </w:t>
      </w:r>
      <w:r w:rsidRPr="00940285">
        <w:t>Muhasebeci</w:t>
      </w:r>
      <w:r>
        <w:t xml:space="preserve">/ </w:t>
      </w:r>
      <w:r w:rsidRPr="00D859FA">
        <w:t>Memur</w:t>
      </w:r>
      <w:r w:rsidRPr="00940285">
        <w:t>/</w:t>
      </w:r>
      <w:r>
        <w:t xml:space="preserve"> </w:t>
      </w:r>
      <w:r w:rsidRPr="00940285">
        <w:t>Veznedar</w:t>
      </w:r>
      <w:r w:rsidRPr="00D859FA">
        <w:t>)</w:t>
      </w:r>
    </w:p>
    <w:p w14:paraId="1AD88F17" w14:textId="77777777" w:rsidR="00F11725" w:rsidRPr="00D859FA" w:rsidRDefault="00F11725" w:rsidP="00F11725">
      <w:pPr>
        <w:pStyle w:val="ListeParagraf"/>
        <w:spacing w:line="240" w:lineRule="auto"/>
        <w:ind w:left="0"/>
      </w:pPr>
      <w:r w:rsidRPr="00D859FA">
        <w:rPr>
          <w:b/>
          <w:u w:val="single"/>
        </w:rPr>
        <w:t>Üye     :</w:t>
      </w:r>
      <w:r w:rsidRPr="00D859FA">
        <w:tab/>
        <w:t xml:space="preserve">Pazarlama ve Ticaret </w:t>
      </w:r>
      <w:r>
        <w:t>Müdürlüklerinden veya Şefliklerinden</w:t>
      </w:r>
      <w:r w:rsidRPr="00D859FA">
        <w:t xml:space="preserve"> 1</w:t>
      </w:r>
      <w:r>
        <w:t xml:space="preserve"> </w:t>
      </w:r>
      <w:r w:rsidRPr="00D859FA">
        <w:t>(bir) personel</w:t>
      </w:r>
      <w:r>
        <w:t xml:space="preserve"> (Müdür</w:t>
      </w:r>
      <w:r w:rsidRPr="00D859FA">
        <w:t>/ Şef/ Memur)</w:t>
      </w:r>
    </w:p>
    <w:p w14:paraId="00F636CF" w14:textId="77777777" w:rsidR="00F11725" w:rsidRPr="00D859FA" w:rsidRDefault="00F11725" w:rsidP="00F11725">
      <w:pPr>
        <w:pStyle w:val="ListeParagraf"/>
        <w:spacing w:line="240" w:lineRule="auto"/>
        <w:ind w:left="0"/>
      </w:pPr>
      <w:r w:rsidRPr="00D859FA">
        <w:rPr>
          <w:b/>
          <w:u w:val="single"/>
        </w:rPr>
        <w:t>Üye     :</w:t>
      </w:r>
      <w:r w:rsidRPr="00D859FA">
        <w:tab/>
        <w:t xml:space="preserve">Satın Alma ve İkmal </w:t>
      </w:r>
      <w:r>
        <w:t>Müdürlüklerinden veya Şefliklerinden</w:t>
      </w:r>
      <w:r w:rsidRPr="00D859FA">
        <w:t xml:space="preserve"> görevlendirilecek 1</w:t>
      </w:r>
      <w:r>
        <w:t xml:space="preserve"> </w:t>
      </w:r>
      <w:r w:rsidRPr="00D859FA">
        <w:t>(bir) pe</w:t>
      </w:r>
      <w:r>
        <w:t>rsonel (Şube Müdürü/ Şef/ Memur)</w:t>
      </w:r>
    </w:p>
    <w:p w14:paraId="00A14153" w14:textId="77777777" w:rsidR="00F11725" w:rsidRPr="00592AA8" w:rsidRDefault="00F11725" w:rsidP="00F11725">
      <w:pPr>
        <w:spacing w:line="240" w:lineRule="auto"/>
        <w:jc w:val="both"/>
        <w:rPr>
          <w:rFonts w:ascii="Times New Roman" w:hAnsi="Times New Roman" w:cs="Times New Roman"/>
          <w:sz w:val="24"/>
          <w:szCs w:val="24"/>
        </w:rPr>
      </w:pPr>
    </w:p>
    <w:p w14:paraId="4553C161" w14:textId="77777777" w:rsidR="00F11725" w:rsidRPr="00592AA8" w:rsidRDefault="00F11725" w:rsidP="00F11725">
      <w:pPr>
        <w:spacing w:line="240" w:lineRule="auto"/>
        <w:jc w:val="both"/>
        <w:rPr>
          <w:rFonts w:ascii="Times New Roman" w:hAnsi="Times New Roman" w:cs="Times New Roman"/>
          <w:b/>
          <w:sz w:val="24"/>
          <w:szCs w:val="24"/>
        </w:rPr>
      </w:pPr>
    </w:p>
    <w:p w14:paraId="392E7C5E" w14:textId="77777777" w:rsidR="00F11725" w:rsidRPr="00592AA8" w:rsidRDefault="00F11725" w:rsidP="00F11725">
      <w:pPr>
        <w:spacing w:line="240" w:lineRule="auto"/>
        <w:jc w:val="center"/>
        <w:rPr>
          <w:rFonts w:ascii="Times New Roman" w:hAnsi="Times New Roman" w:cs="Times New Roman"/>
          <w:b/>
          <w:sz w:val="24"/>
          <w:szCs w:val="24"/>
        </w:rPr>
      </w:pPr>
      <w:r w:rsidRPr="00592AA8">
        <w:rPr>
          <w:rFonts w:ascii="Times New Roman" w:hAnsi="Times New Roman" w:cs="Times New Roman"/>
          <w:b/>
          <w:sz w:val="24"/>
          <w:szCs w:val="24"/>
        </w:rPr>
        <w:t>DÖRDÜNCÜ BÖLÜM</w:t>
      </w:r>
    </w:p>
    <w:p w14:paraId="4765F060" w14:textId="77777777" w:rsidR="00F11725" w:rsidRDefault="00F11725" w:rsidP="00F117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YÜRÜRLÜK VE YÜRÜTME</w:t>
      </w:r>
    </w:p>
    <w:p w14:paraId="2CC35EA1" w14:textId="77777777" w:rsidR="00F11725" w:rsidRPr="00D859FA" w:rsidRDefault="00F11725" w:rsidP="00F11725">
      <w:pPr>
        <w:spacing w:line="240" w:lineRule="auto"/>
        <w:jc w:val="center"/>
        <w:rPr>
          <w:rFonts w:ascii="Times New Roman" w:hAnsi="Times New Roman" w:cs="Times New Roman"/>
          <w:b/>
          <w:sz w:val="24"/>
          <w:szCs w:val="24"/>
        </w:rPr>
      </w:pPr>
    </w:p>
    <w:p w14:paraId="5E121277" w14:textId="77777777" w:rsidR="00F11725" w:rsidRDefault="00F11725" w:rsidP="00F11725">
      <w:pPr>
        <w:spacing w:line="240" w:lineRule="auto"/>
        <w:jc w:val="both"/>
        <w:rPr>
          <w:rFonts w:ascii="Times New Roman" w:hAnsi="Times New Roman" w:cs="Times New Roman"/>
          <w:sz w:val="24"/>
          <w:szCs w:val="24"/>
        </w:rPr>
      </w:pPr>
      <w:r w:rsidRPr="00592AA8">
        <w:rPr>
          <w:rFonts w:ascii="Times New Roman" w:hAnsi="Times New Roman" w:cs="Times New Roman"/>
          <w:b/>
          <w:sz w:val="24"/>
          <w:szCs w:val="24"/>
          <w:u w:val="single"/>
        </w:rPr>
        <w:t>MADDE 7:</w:t>
      </w:r>
      <w:r>
        <w:rPr>
          <w:rFonts w:ascii="Times New Roman" w:hAnsi="Times New Roman" w:cs="Times New Roman"/>
          <w:sz w:val="24"/>
          <w:szCs w:val="24"/>
        </w:rPr>
        <w:t xml:space="preserve"> Bu yönerge, Yönetim Kurulu onayına müteakip 1 ay sonra yürürlüğe girer</w:t>
      </w:r>
      <w:r w:rsidRPr="00592AA8">
        <w:rPr>
          <w:rFonts w:ascii="Times New Roman" w:hAnsi="Times New Roman" w:cs="Times New Roman"/>
          <w:sz w:val="24"/>
          <w:szCs w:val="24"/>
        </w:rPr>
        <w:t xml:space="preserve">. Yönerge hükümleri </w:t>
      </w:r>
      <w:r>
        <w:rPr>
          <w:rFonts w:ascii="Times New Roman" w:hAnsi="Times New Roman" w:cs="Times New Roman"/>
          <w:sz w:val="24"/>
          <w:szCs w:val="24"/>
        </w:rPr>
        <w:t>Genel Müdür tarafından</w:t>
      </w:r>
      <w:r w:rsidRPr="00592AA8">
        <w:rPr>
          <w:rFonts w:ascii="Times New Roman" w:hAnsi="Times New Roman" w:cs="Times New Roman"/>
          <w:sz w:val="24"/>
          <w:szCs w:val="24"/>
        </w:rPr>
        <w:t xml:space="preserve"> yürütülür.</w:t>
      </w:r>
    </w:p>
    <w:p w14:paraId="765B401C" w14:textId="77777777" w:rsidR="00F11725" w:rsidRPr="00E76051" w:rsidRDefault="00F11725" w:rsidP="00F11725">
      <w:pPr>
        <w:spacing w:line="240" w:lineRule="auto"/>
        <w:jc w:val="both"/>
        <w:rPr>
          <w:rFonts w:ascii="Times New Roman" w:hAnsi="Times New Roman" w:cs="Times New Roman"/>
          <w:sz w:val="24"/>
          <w:szCs w:val="24"/>
        </w:rPr>
      </w:pPr>
      <w:r w:rsidRPr="00E76051">
        <w:rPr>
          <w:rFonts w:ascii="Times New Roman" w:hAnsi="Times New Roman" w:cs="Times New Roman"/>
          <w:b/>
          <w:sz w:val="24"/>
          <w:szCs w:val="24"/>
          <w:u w:val="single"/>
        </w:rPr>
        <w:t>GEÇİCİ MADDE:</w:t>
      </w:r>
      <w:r>
        <w:rPr>
          <w:rFonts w:ascii="Times New Roman" w:hAnsi="Times New Roman" w:cs="Times New Roman"/>
          <w:b/>
          <w:sz w:val="24"/>
          <w:szCs w:val="24"/>
          <w:u w:val="single"/>
        </w:rPr>
        <w:t xml:space="preserve"> </w:t>
      </w:r>
      <w:r>
        <w:rPr>
          <w:rFonts w:ascii="Times New Roman" w:hAnsi="Times New Roman" w:cs="Times New Roman"/>
          <w:sz w:val="24"/>
          <w:szCs w:val="24"/>
        </w:rPr>
        <w:t>Bu yönergenin yürürlüğe girdiği tarihten itibaren 21.11.2006 tarih ve 187 sayılı Yönetim Kurulu Kararı ile yürürlüğe giren DHMİ İhtiyaç Fazlası ve Kullanım Dışı Varlıkların Satış Yönergesi yürürlükten kaldırılmıştır.</w:t>
      </w:r>
    </w:p>
    <w:p w14:paraId="25B76D0E" w14:textId="77777777" w:rsidR="00F11725" w:rsidRDefault="00F11725" w:rsidP="00F11725">
      <w:pPr>
        <w:spacing w:line="240" w:lineRule="auto"/>
        <w:jc w:val="both"/>
        <w:rPr>
          <w:rFonts w:ascii="Times New Roman" w:hAnsi="Times New Roman" w:cs="Times New Roman"/>
          <w:sz w:val="24"/>
          <w:szCs w:val="24"/>
        </w:rPr>
      </w:pPr>
    </w:p>
    <w:p w14:paraId="08DF87BC" w14:textId="77777777" w:rsidR="00F11725" w:rsidRDefault="00F11725" w:rsidP="00F11725">
      <w:pPr>
        <w:spacing w:line="240" w:lineRule="auto"/>
        <w:jc w:val="both"/>
        <w:rPr>
          <w:rFonts w:ascii="Times New Roman" w:hAnsi="Times New Roman" w:cs="Times New Roman"/>
          <w:sz w:val="24"/>
          <w:szCs w:val="24"/>
        </w:rPr>
      </w:pPr>
    </w:p>
    <w:p w14:paraId="0266DC04" w14:textId="77777777" w:rsidR="00F11725" w:rsidRDefault="00F11725" w:rsidP="00F11725">
      <w:pPr>
        <w:spacing w:line="240" w:lineRule="auto"/>
        <w:jc w:val="both"/>
        <w:rPr>
          <w:rFonts w:ascii="Times New Roman" w:hAnsi="Times New Roman" w:cs="Times New Roman"/>
          <w:sz w:val="24"/>
          <w:szCs w:val="24"/>
        </w:rPr>
      </w:pPr>
    </w:p>
    <w:p w14:paraId="3F133914" w14:textId="77777777" w:rsidR="00F11725" w:rsidRDefault="00F11725" w:rsidP="00F11725">
      <w:pPr>
        <w:spacing w:line="240" w:lineRule="auto"/>
        <w:jc w:val="both"/>
        <w:rPr>
          <w:rFonts w:ascii="Times New Roman" w:hAnsi="Times New Roman" w:cs="Times New Roman"/>
          <w:sz w:val="24"/>
          <w:szCs w:val="24"/>
        </w:rPr>
      </w:pPr>
    </w:p>
    <w:p w14:paraId="5F8193E0" w14:textId="77777777" w:rsidR="00F11725" w:rsidRDefault="00F11725" w:rsidP="00F11725">
      <w:pPr>
        <w:spacing w:line="240" w:lineRule="auto"/>
        <w:jc w:val="both"/>
        <w:rPr>
          <w:rFonts w:ascii="Times New Roman" w:hAnsi="Times New Roman" w:cs="Times New Roman"/>
          <w:sz w:val="24"/>
          <w:szCs w:val="24"/>
        </w:rPr>
      </w:pPr>
    </w:p>
    <w:p w14:paraId="0912E087" w14:textId="77777777" w:rsidR="00F11725" w:rsidRDefault="00F11725" w:rsidP="00F11725">
      <w:pPr>
        <w:spacing w:line="240" w:lineRule="auto"/>
        <w:jc w:val="both"/>
        <w:rPr>
          <w:rFonts w:ascii="Times New Roman" w:hAnsi="Times New Roman" w:cs="Times New Roman"/>
          <w:sz w:val="24"/>
          <w:szCs w:val="24"/>
        </w:rPr>
      </w:pPr>
    </w:p>
    <w:p w14:paraId="343C60F4" w14:textId="77777777" w:rsidR="00F11725" w:rsidRPr="00592AA8" w:rsidRDefault="00F11725" w:rsidP="00F11725">
      <w:pPr>
        <w:spacing w:line="240" w:lineRule="auto"/>
        <w:jc w:val="both"/>
        <w:rPr>
          <w:rFonts w:ascii="Times New Roman" w:hAnsi="Times New Roman" w:cs="Times New Roman"/>
          <w:sz w:val="24"/>
          <w:szCs w:val="24"/>
        </w:rPr>
      </w:pPr>
    </w:p>
    <w:p w14:paraId="0B60362D" w14:textId="77777777" w:rsidR="00F11725" w:rsidRPr="006C4841" w:rsidRDefault="00F11725" w:rsidP="00F11725">
      <w:pPr>
        <w:spacing w:after="137" w:line="240" w:lineRule="auto"/>
        <w:jc w:val="both"/>
        <w:rPr>
          <w:rFonts w:ascii="Times New Roman" w:eastAsia="Arial" w:hAnsi="Times New Roman" w:cs="Times New Roman"/>
          <w:b/>
          <w:sz w:val="24"/>
          <w:szCs w:val="24"/>
        </w:rPr>
      </w:pPr>
      <w:r w:rsidRPr="00940285">
        <w:rPr>
          <w:rFonts w:ascii="Times New Roman" w:eastAsia="Arial" w:hAnsi="Times New Roman" w:cs="Times New Roman"/>
          <w:b/>
          <w:sz w:val="24"/>
          <w:szCs w:val="24"/>
        </w:rPr>
        <w:t>EK -1 Satış Sözleşmesi (3</w:t>
      </w:r>
      <w:r>
        <w:rPr>
          <w:rFonts w:ascii="Times New Roman" w:eastAsia="Arial" w:hAnsi="Times New Roman" w:cs="Times New Roman"/>
          <w:b/>
          <w:sz w:val="24"/>
          <w:szCs w:val="24"/>
        </w:rPr>
        <w:t xml:space="preserve"> Sayfa</w:t>
      </w:r>
      <w:r w:rsidRPr="00940285">
        <w:rPr>
          <w:rFonts w:ascii="Times New Roman" w:eastAsia="Arial" w:hAnsi="Times New Roman" w:cs="Times New Roman"/>
          <w:b/>
          <w:sz w:val="24"/>
          <w:szCs w:val="24"/>
        </w:rPr>
        <w:t xml:space="preserve">) </w:t>
      </w:r>
    </w:p>
    <w:p w14:paraId="62BA2F57" w14:textId="6B403A80" w:rsidR="00F11725" w:rsidRDefault="00F11725" w:rsidP="00C80B5D">
      <w:pPr>
        <w:rPr>
          <w:rFonts w:ascii="Times New Roman" w:hAnsi="Times New Roman" w:cs="Times New Roman"/>
          <w:b/>
          <w:color w:val="000000" w:themeColor="text1"/>
          <w:sz w:val="24"/>
          <w:szCs w:val="24"/>
        </w:rPr>
      </w:pPr>
    </w:p>
    <w:p w14:paraId="1A1137F0" w14:textId="5D2AF0E8" w:rsidR="00F11725" w:rsidRDefault="00F11725" w:rsidP="00C80B5D">
      <w:pPr>
        <w:rPr>
          <w:rFonts w:ascii="Times New Roman" w:hAnsi="Times New Roman" w:cs="Times New Roman"/>
          <w:b/>
          <w:color w:val="000000" w:themeColor="text1"/>
          <w:sz w:val="24"/>
          <w:szCs w:val="24"/>
        </w:rPr>
      </w:pPr>
    </w:p>
    <w:p w14:paraId="5368DD41" w14:textId="715A9A60" w:rsidR="00F11725" w:rsidRDefault="00F11725" w:rsidP="00C80B5D">
      <w:pPr>
        <w:rPr>
          <w:rFonts w:ascii="Times New Roman" w:hAnsi="Times New Roman" w:cs="Times New Roman"/>
          <w:b/>
          <w:color w:val="000000" w:themeColor="text1"/>
          <w:sz w:val="24"/>
          <w:szCs w:val="24"/>
        </w:rPr>
      </w:pPr>
    </w:p>
    <w:p w14:paraId="3BE142B9" w14:textId="2EA66376" w:rsidR="00F11725" w:rsidRDefault="00F11725" w:rsidP="00C80B5D">
      <w:pPr>
        <w:rPr>
          <w:rFonts w:ascii="Times New Roman" w:hAnsi="Times New Roman" w:cs="Times New Roman"/>
          <w:b/>
          <w:color w:val="000000" w:themeColor="text1"/>
          <w:sz w:val="24"/>
          <w:szCs w:val="24"/>
        </w:rPr>
      </w:pPr>
    </w:p>
    <w:p w14:paraId="1D79C8AC" w14:textId="77777777" w:rsidR="00F11725" w:rsidRPr="00CE4A78" w:rsidRDefault="00F11725" w:rsidP="00F11725">
      <w:pPr>
        <w:keepNext/>
        <w:keepLines/>
        <w:spacing w:line="240" w:lineRule="auto"/>
        <w:jc w:val="center"/>
        <w:outlineLvl w:val="0"/>
        <w:rPr>
          <w:rFonts w:ascii="Times New Roman" w:eastAsia="Arial" w:hAnsi="Times New Roman" w:cs="Times New Roman"/>
          <w:b/>
          <w:color w:val="FF0000"/>
          <w:sz w:val="24"/>
          <w:szCs w:val="24"/>
        </w:rPr>
      </w:pPr>
      <w:r w:rsidRPr="00940285">
        <w:rPr>
          <w:rFonts w:ascii="Times New Roman" w:eastAsia="Arial" w:hAnsi="Times New Roman" w:cs="Times New Roman"/>
          <w:b/>
          <w:sz w:val="24"/>
          <w:szCs w:val="24"/>
        </w:rPr>
        <w:lastRenderedPageBreak/>
        <w:t>SATIŞ SÖZLEŞMESİ</w:t>
      </w:r>
    </w:p>
    <w:p w14:paraId="6414372A" w14:textId="77777777" w:rsidR="00F11725" w:rsidRPr="00592AA8" w:rsidRDefault="00F11725" w:rsidP="00F11725">
      <w:pPr>
        <w:spacing w:line="240" w:lineRule="auto"/>
        <w:ind w:left="65"/>
        <w:jc w:val="both"/>
        <w:rPr>
          <w:rFonts w:ascii="Times New Roman" w:eastAsia="Arial" w:hAnsi="Times New Roman" w:cs="Times New Roman"/>
          <w:b/>
          <w:sz w:val="24"/>
          <w:szCs w:val="24"/>
        </w:rPr>
      </w:pPr>
      <w:r w:rsidRPr="00592AA8">
        <w:rPr>
          <w:rFonts w:ascii="Times New Roman" w:eastAsia="Arial" w:hAnsi="Times New Roman" w:cs="Times New Roman"/>
          <w:b/>
          <w:sz w:val="24"/>
          <w:szCs w:val="24"/>
        </w:rPr>
        <w:t xml:space="preserve"> </w:t>
      </w:r>
    </w:p>
    <w:p w14:paraId="76952770" w14:textId="77777777" w:rsidR="00F11725" w:rsidRPr="00592AA8" w:rsidRDefault="00F11725" w:rsidP="00F11725">
      <w:pPr>
        <w:numPr>
          <w:ilvl w:val="0"/>
          <w:numId w:val="7"/>
        </w:numPr>
        <w:spacing w:after="13" w:line="240" w:lineRule="auto"/>
        <w:ind w:right="5" w:hanging="708"/>
        <w:jc w:val="both"/>
        <w:rPr>
          <w:rFonts w:ascii="Times New Roman" w:eastAsia="Arial" w:hAnsi="Times New Roman" w:cs="Times New Roman"/>
          <w:b/>
          <w:sz w:val="24"/>
          <w:szCs w:val="24"/>
          <w:u w:val="thick"/>
        </w:rPr>
      </w:pPr>
      <w:r w:rsidRPr="00592AA8">
        <w:rPr>
          <w:rFonts w:ascii="Times New Roman" w:eastAsia="Arial" w:hAnsi="Times New Roman" w:cs="Times New Roman"/>
          <w:b/>
          <w:sz w:val="24"/>
          <w:szCs w:val="24"/>
          <w:u w:val="thick"/>
        </w:rPr>
        <w:t xml:space="preserve">TARAFLAR: </w:t>
      </w:r>
    </w:p>
    <w:p w14:paraId="5316E414" w14:textId="77777777" w:rsidR="00F11725" w:rsidRPr="00592AA8" w:rsidRDefault="00F11725" w:rsidP="00F11725">
      <w:pPr>
        <w:spacing w:after="20" w:line="240" w:lineRule="auto"/>
        <w:jc w:val="both"/>
        <w:rPr>
          <w:rFonts w:ascii="Times New Roman" w:eastAsia="Arial" w:hAnsi="Times New Roman" w:cs="Times New Roman"/>
          <w:b/>
          <w:sz w:val="24"/>
          <w:szCs w:val="24"/>
        </w:rPr>
      </w:pPr>
      <w:r w:rsidRPr="00592AA8">
        <w:rPr>
          <w:rFonts w:ascii="Times New Roman" w:eastAsia="Arial" w:hAnsi="Times New Roman" w:cs="Times New Roman"/>
          <w:b/>
          <w:sz w:val="24"/>
          <w:szCs w:val="24"/>
        </w:rPr>
        <w:t xml:space="preserve"> </w:t>
      </w:r>
    </w:p>
    <w:p w14:paraId="3038BECA" w14:textId="77777777" w:rsidR="00F11725" w:rsidRDefault="00F11725" w:rsidP="00F11725">
      <w:pPr>
        <w:tabs>
          <w:tab w:val="center" w:pos="4482"/>
        </w:tabs>
        <w:spacing w:after="4" w:line="240" w:lineRule="auto"/>
        <w:ind w:left="-15"/>
        <w:jc w:val="both"/>
        <w:rPr>
          <w:rFonts w:ascii="Times New Roman" w:eastAsia="Arial" w:hAnsi="Times New Roman" w:cs="Times New Roman"/>
          <w:sz w:val="24"/>
          <w:szCs w:val="24"/>
        </w:rPr>
      </w:pPr>
      <w:r w:rsidRPr="00592AA8">
        <w:rPr>
          <w:rFonts w:ascii="Times New Roman" w:eastAsia="Arial" w:hAnsi="Times New Roman" w:cs="Times New Roman"/>
          <w:b/>
          <w:sz w:val="24"/>
          <w:szCs w:val="24"/>
        </w:rPr>
        <w:t xml:space="preserve"> </w:t>
      </w:r>
      <w:r w:rsidRPr="00592AA8">
        <w:rPr>
          <w:rFonts w:ascii="Times New Roman" w:eastAsia="Arial" w:hAnsi="Times New Roman" w:cs="Times New Roman"/>
          <w:sz w:val="24"/>
          <w:szCs w:val="24"/>
        </w:rPr>
        <w:t>Devlet Hava Meydanları İşletmesi Genel</w:t>
      </w:r>
      <w:r>
        <w:rPr>
          <w:rFonts w:ascii="Times New Roman" w:eastAsia="Arial" w:hAnsi="Times New Roman" w:cs="Times New Roman"/>
          <w:sz w:val="24"/>
          <w:szCs w:val="24"/>
        </w:rPr>
        <w:t xml:space="preserve"> Müdürlüğü Merkez/Havalimanları </w:t>
      </w:r>
      <w:r w:rsidRPr="00592AA8">
        <w:rPr>
          <w:rFonts w:ascii="Times New Roman" w:eastAsia="Arial" w:hAnsi="Times New Roman" w:cs="Times New Roman"/>
          <w:sz w:val="24"/>
          <w:szCs w:val="24"/>
        </w:rPr>
        <w:t>Sa</w:t>
      </w:r>
      <w:r>
        <w:rPr>
          <w:rFonts w:ascii="Times New Roman" w:eastAsia="Arial" w:hAnsi="Times New Roman" w:cs="Times New Roman"/>
          <w:sz w:val="24"/>
          <w:szCs w:val="24"/>
        </w:rPr>
        <w:t>tıcı olup, “DHMİ veya SATICI”, t</w:t>
      </w:r>
      <w:r w:rsidRPr="00592AA8">
        <w:rPr>
          <w:rFonts w:ascii="Times New Roman" w:eastAsia="Arial" w:hAnsi="Times New Roman" w:cs="Times New Roman"/>
          <w:sz w:val="24"/>
          <w:szCs w:val="24"/>
        </w:rPr>
        <w:t>alep eden Kamu Kurum veya Ku</w:t>
      </w:r>
      <w:r>
        <w:rPr>
          <w:rFonts w:ascii="Times New Roman" w:eastAsia="Arial" w:hAnsi="Times New Roman" w:cs="Times New Roman"/>
          <w:sz w:val="24"/>
          <w:szCs w:val="24"/>
        </w:rPr>
        <w:t xml:space="preserve">ruluşu Alıcı taraf olup, “ALICI” </w:t>
      </w:r>
      <w:r w:rsidRPr="00592AA8">
        <w:rPr>
          <w:rFonts w:ascii="Times New Roman" w:eastAsia="Arial" w:hAnsi="Times New Roman" w:cs="Times New Roman"/>
          <w:sz w:val="24"/>
          <w:szCs w:val="24"/>
        </w:rPr>
        <w:t>olarak tanımlanacaktır.</w:t>
      </w:r>
    </w:p>
    <w:p w14:paraId="0BFC17F7" w14:textId="77777777" w:rsidR="00F11725" w:rsidRDefault="00F11725" w:rsidP="00F11725">
      <w:pPr>
        <w:spacing w:after="4" w:line="240" w:lineRule="auto"/>
        <w:ind w:left="-5" w:hanging="10"/>
        <w:jc w:val="both"/>
        <w:rPr>
          <w:rFonts w:ascii="Times New Roman" w:eastAsia="Arial" w:hAnsi="Times New Roman" w:cs="Times New Roman"/>
          <w:sz w:val="24"/>
          <w:szCs w:val="24"/>
        </w:rPr>
      </w:pPr>
    </w:p>
    <w:p w14:paraId="61300445" w14:textId="77777777" w:rsidR="00F11725" w:rsidRPr="00940285" w:rsidRDefault="00F11725" w:rsidP="00F11725">
      <w:pPr>
        <w:pStyle w:val="ListeParagraf"/>
        <w:numPr>
          <w:ilvl w:val="1"/>
          <w:numId w:val="8"/>
        </w:numPr>
        <w:spacing w:after="4" w:line="240" w:lineRule="auto"/>
        <w:ind w:hanging="203"/>
        <w:rPr>
          <w:rFonts w:eastAsia="Arial"/>
          <w:b/>
          <w:u w:val="single"/>
        </w:rPr>
      </w:pPr>
      <w:r w:rsidRPr="00940285">
        <w:rPr>
          <w:rFonts w:eastAsia="Arial"/>
          <w:b/>
          <w:u w:val="single"/>
        </w:rPr>
        <w:t>SATICI</w:t>
      </w:r>
    </w:p>
    <w:p w14:paraId="0A20A4FC"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Adı/Unvanı:</w:t>
      </w:r>
    </w:p>
    <w:p w14:paraId="216609D3"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Tebligat Adresi:</w:t>
      </w:r>
    </w:p>
    <w:p w14:paraId="6293B8EB"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Tel/Fax:</w:t>
      </w:r>
    </w:p>
    <w:p w14:paraId="582A0455"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Vergi Dairesi:</w:t>
      </w:r>
    </w:p>
    <w:p w14:paraId="5EF51F79"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Vergi No:</w:t>
      </w:r>
    </w:p>
    <w:p w14:paraId="7CC542B0" w14:textId="77777777" w:rsidR="00F11725" w:rsidRPr="00940285" w:rsidRDefault="00F11725" w:rsidP="00F11725">
      <w:pPr>
        <w:pStyle w:val="ListeParagraf"/>
        <w:spacing w:after="4" w:line="240" w:lineRule="auto"/>
        <w:ind w:left="345" w:hanging="203"/>
        <w:rPr>
          <w:rFonts w:eastAsia="Arial"/>
          <w:b/>
        </w:rPr>
      </w:pPr>
      <w:r w:rsidRPr="00940285">
        <w:rPr>
          <w:rFonts w:eastAsia="Arial"/>
          <w:b/>
        </w:rPr>
        <w:t>e-posta:</w:t>
      </w:r>
    </w:p>
    <w:p w14:paraId="369C630F" w14:textId="77777777" w:rsidR="00F11725" w:rsidRPr="00940285" w:rsidRDefault="00F11725" w:rsidP="00F11725">
      <w:pPr>
        <w:pStyle w:val="ListeParagraf"/>
        <w:spacing w:after="4" w:line="240" w:lineRule="auto"/>
        <w:ind w:left="345" w:hanging="203"/>
        <w:rPr>
          <w:rFonts w:eastAsia="Arial"/>
          <w:b/>
        </w:rPr>
      </w:pPr>
    </w:p>
    <w:p w14:paraId="2890F983" w14:textId="77777777" w:rsidR="00F11725" w:rsidRPr="00940285" w:rsidRDefault="00F11725" w:rsidP="00F11725">
      <w:pPr>
        <w:pStyle w:val="ListeParagraf"/>
        <w:numPr>
          <w:ilvl w:val="1"/>
          <w:numId w:val="8"/>
        </w:numPr>
        <w:spacing w:after="4" w:line="240" w:lineRule="auto"/>
        <w:ind w:hanging="203"/>
        <w:rPr>
          <w:rFonts w:eastAsia="Arial"/>
          <w:b/>
          <w:u w:val="single"/>
        </w:rPr>
      </w:pPr>
      <w:r w:rsidRPr="00940285">
        <w:rPr>
          <w:rFonts w:eastAsia="Arial"/>
          <w:b/>
          <w:u w:val="single"/>
        </w:rPr>
        <w:t>ALICI</w:t>
      </w:r>
    </w:p>
    <w:p w14:paraId="5CC0DFDE"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Adı/Unvanı:</w:t>
      </w:r>
    </w:p>
    <w:p w14:paraId="6E593A36"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Tebligat Adresi:</w:t>
      </w:r>
    </w:p>
    <w:p w14:paraId="701B1F67"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Tel/Fax:</w:t>
      </w:r>
    </w:p>
    <w:p w14:paraId="5B90A0F0"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Vergi Dairesi:</w:t>
      </w:r>
    </w:p>
    <w:p w14:paraId="567AEE07"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Vergi No:</w:t>
      </w:r>
    </w:p>
    <w:p w14:paraId="450A7063" w14:textId="77777777" w:rsidR="00F11725" w:rsidRPr="00940285" w:rsidRDefault="00F11725" w:rsidP="00F11725">
      <w:pPr>
        <w:pStyle w:val="ListeParagraf"/>
        <w:spacing w:after="4" w:line="240" w:lineRule="auto"/>
        <w:ind w:left="360" w:hanging="203"/>
        <w:rPr>
          <w:rFonts w:eastAsia="Arial"/>
          <w:b/>
        </w:rPr>
      </w:pPr>
      <w:r w:rsidRPr="00940285">
        <w:rPr>
          <w:rFonts w:eastAsia="Arial"/>
          <w:b/>
        </w:rPr>
        <w:t>e-posta:</w:t>
      </w:r>
    </w:p>
    <w:p w14:paraId="3C866ABE" w14:textId="77777777" w:rsidR="00F11725" w:rsidRDefault="00F11725" w:rsidP="00F11725">
      <w:pPr>
        <w:pStyle w:val="ListeParagraf"/>
        <w:spacing w:after="4" w:line="240" w:lineRule="auto"/>
        <w:ind w:left="360" w:hanging="203"/>
        <w:rPr>
          <w:rFonts w:eastAsia="Arial"/>
          <w:b/>
          <w:color w:val="FF0000"/>
        </w:rPr>
      </w:pPr>
    </w:p>
    <w:p w14:paraId="0BB9E0A1" w14:textId="77777777" w:rsidR="00F11725" w:rsidRPr="00940285" w:rsidRDefault="00F11725" w:rsidP="00F11725">
      <w:pPr>
        <w:pStyle w:val="ListeParagraf"/>
        <w:numPr>
          <w:ilvl w:val="0"/>
          <w:numId w:val="8"/>
        </w:numPr>
        <w:tabs>
          <w:tab w:val="left" w:pos="567"/>
          <w:tab w:val="left" w:leader="dot" w:pos="8789"/>
        </w:tabs>
        <w:spacing w:line="259" w:lineRule="auto"/>
        <w:rPr>
          <w:b/>
          <w:u w:val="single"/>
        </w:rPr>
      </w:pPr>
      <w:r w:rsidRPr="00940285">
        <w:rPr>
          <w:b/>
          <w:u w:val="single"/>
        </w:rPr>
        <w:t>SÖZLEŞMENİN KONUSU</w:t>
      </w:r>
    </w:p>
    <w:p w14:paraId="74EB3FA6" w14:textId="77777777" w:rsidR="00F11725" w:rsidRPr="00940285" w:rsidRDefault="00F11725" w:rsidP="00F11725">
      <w:pPr>
        <w:pStyle w:val="ListeParagraf"/>
        <w:tabs>
          <w:tab w:val="left" w:pos="567"/>
          <w:tab w:val="left" w:leader="dot" w:pos="8789"/>
        </w:tabs>
        <w:ind w:left="360"/>
        <w:rPr>
          <w:b/>
          <w:u w:val="single"/>
        </w:rPr>
      </w:pPr>
    </w:p>
    <w:p w14:paraId="7FF5C839" w14:textId="77777777" w:rsidR="00F11725" w:rsidRPr="00EA0847" w:rsidRDefault="00F11725" w:rsidP="00F11725">
      <w:pPr>
        <w:pStyle w:val="ListeParagraf"/>
        <w:numPr>
          <w:ilvl w:val="1"/>
          <w:numId w:val="8"/>
        </w:numPr>
        <w:tabs>
          <w:tab w:val="left" w:pos="567"/>
          <w:tab w:val="left" w:leader="dot" w:pos="8789"/>
        </w:tabs>
        <w:spacing w:line="259" w:lineRule="auto"/>
        <w:rPr>
          <w:color w:val="FF0000"/>
        </w:rPr>
      </w:pPr>
      <w:r>
        <w:t xml:space="preserve"> </w:t>
      </w:r>
      <w:r w:rsidRPr="00EA0847">
        <w:t>Bu sözleşmenin konusu, aşağıda belirtilen malzemelerin satışının yapılmasıdır.</w:t>
      </w:r>
    </w:p>
    <w:p w14:paraId="130F3BE7" w14:textId="77777777" w:rsidR="00F11725" w:rsidRDefault="00F11725" w:rsidP="00F11725">
      <w:pPr>
        <w:tabs>
          <w:tab w:val="left" w:pos="567"/>
          <w:tab w:val="left" w:leader="dot" w:pos="8789"/>
        </w:tabs>
        <w:spacing w:after="0"/>
        <w:jc w:val="both"/>
        <w:rPr>
          <w:rFonts w:ascii="Times New Roman" w:hAnsi="Times New Roman" w:cs="Times New Roman"/>
          <w:b/>
          <w:color w:val="FF0000"/>
          <w:sz w:val="24"/>
          <w:szCs w:val="24"/>
        </w:rPr>
      </w:pPr>
    </w:p>
    <w:tbl>
      <w:tblPr>
        <w:tblStyle w:val="TabloKlavuzu"/>
        <w:tblW w:w="9835" w:type="dxa"/>
        <w:tblInd w:w="-5" w:type="dxa"/>
        <w:tblLayout w:type="fixed"/>
        <w:tblLook w:val="04A0" w:firstRow="1" w:lastRow="0" w:firstColumn="1" w:lastColumn="0" w:noHBand="0" w:noVBand="1"/>
      </w:tblPr>
      <w:tblGrid>
        <w:gridCol w:w="672"/>
        <w:gridCol w:w="870"/>
        <w:gridCol w:w="1345"/>
        <w:gridCol w:w="936"/>
        <w:gridCol w:w="1257"/>
        <w:gridCol w:w="1805"/>
        <w:gridCol w:w="1947"/>
        <w:gridCol w:w="1003"/>
      </w:tblGrid>
      <w:tr w:rsidR="00F11725" w:rsidRPr="00940285" w14:paraId="56BE4681" w14:textId="77777777" w:rsidTr="008A3234">
        <w:trPr>
          <w:trHeight w:val="484"/>
        </w:trPr>
        <w:tc>
          <w:tcPr>
            <w:tcW w:w="672" w:type="dxa"/>
            <w:vAlign w:val="center"/>
          </w:tcPr>
          <w:p w14:paraId="4A79D6DF" w14:textId="77777777" w:rsidR="00F11725" w:rsidRPr="0094028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S.N</w:t>
            </w:r>
          </w:p>
        </w:tc>
        <w:tc>
          <w:tcPr>
            <w:tcW w:w="870" w:type="dxa"/>
            <w:vAlign w:val="center"/>
          </w:tcPr>
          <w:p w14:paraId="3F350D91" w14:textId="77777777" w:rsidR="00F11725" w:rsidRPr="0094028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Cinsi</w:t>
            </w:r>
          </w:p>
        </w:tc>
        <w:tc>
          <w:tcPr>
            <w:tcW w:w="1345" w:type="dxa"/>
            <w:vAlign w:val="center"/>
          </w:tcPr>
          <w:p w14:paraId="7156445F" w14:textId="77777777" w:rsidR="00F11725" w:rsidRPr="0094028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Markası</w:t>
            </w:r>
          </w:p>
        </w:tc>
        <w:tc>
          <w:tcPr>
            <w:tcW w:w="936" w:type="dxa"/>
            <w:vAlign w:val="center"/>
          </w:tcPr>
          <w:p w14:paraId="1589E268" w14:textId="77777777" w:rsidR="00F11725" w:rsidRPr="0094028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Modeli</w:t>
            </w:r>
          </w:p>
        </w:tc>
        <w:tc>
          <w:tcPr>
            <w:tcW w:w="1257" w:type="dxa"/>
            <w:vAlign w:val="center"/>
          </w:tcPr>
          <w:p w14:paraId="65BF66DA" w14:textId="77777777" w:rsidR="00F11725" w:rsidRPr="00940285" w:rsidRDefault="00F11725" w:rsidP="008A3234">
            <w:pPr>
              <w:ind w:right="-109"/>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Miktar (Kg)</w:t>
            </w:r>
          </w:p>
        </w:tc>
        <w:tc>
          <w:tcPr>
            <w:tcW w:w="1805" w:type="dxa"/>
            <w:vAlign w:val="center"/>
          </w:tcPr>
          <w:p w14:paraId="7AD9A670" w14:textId="77777777" w:rsidR="00F1172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 xml:space="preserve">Hurdasan A.Ş. </w:t>
            </w:r>
          </w:p>
          <w:p w14:paraId="0AD31073" w14:textId="77777777" w:rsidR="00F11725" w:rsidRPr="00940285" w:rsidRDefault="00F11725" w:rsidP="008A3234">
            <w:pPr>
              <w:jc w:val="both"/>
              <w:rPr>
                <w:rFonts w:ascii="Times New Roman" w:eastAsia="Arial" w:hAnsi="Times New Roman" w:cs="Times New Roman"/>
                <w:b/>
                <w:sz w:val="20"/>
                <w:szCs w:val="20"/>
              </w:rPr>
            </w:pPr>
            <w:r w:rsidRPr="00940285">
              <w:rPr>
                <w:rFonts w:ascii="Times New Roman" w:eastAsia="Arial" w:hAnsi="Times New Roman" w:cs="Times New Roman"/>
                <w:b/>
                <w:sz w:val="20"/>
                <w:szCs w:val="20"/>
              </w:rPr>
              <w:t>Birim Fiyatı (Kg)</w:t>
            </w:r>
          </w:p>
        </w:tc>
        <w:tc>
          <w:tcPr>
            <w:tcW w:w="1947" w:type="dxa"/>
            <w:vAlign w:val="center"/>
          </w:tcPr>
          <w:p w14:paraId="5E2AC5B2" w14:textId="77777777" w:rsidR="00F11725" w:rsidRPr="00940285" w:rsidRDefault="00F11725" w:rsidP="008A3234">
            <w:pPr>
              <w:jc w:val="both"/>
              <w:rPr>
                <w:rFonts w:ascii="Times New Roman" w:eastAsia="Arial" w:hAnsi="Times New Roman" w:cs="Times New Roman"/>
                <w:b/>
                <w:sz w:val="20"/>
                <w:szCs w:val="20"/>
              </w:rPr>
            </w:pPr>
            <w:r>
              <w:rPr>
                <w:rFonts w:ascii="Times New Roman" w:eastAsia="Arial" w:hAnsi="Times New Roman" w:cs="Times New Roman"/>
                <w:b/>
                <w:sz w:val="20"/>
                <w:szCs w:val="20"/>
              </w:rPr>
              <w:t xml:space="preserve">Asgari Satış Bedeli </w:t>
            </w:r>
            <w:r w:rsidRPr="00940285">
              <w:rPr>
                <w:rFonts w:ascii="Times New Roman" w:eastAsia="Arial" w:hAnsi="Times New Roman" w:cs="Times New Roman"/>
                <w:b/>
                <w:sz w:val="20"/>
                <w:szCs w:val="20"/>
              </w:rPr>
              <w:t xml:space="preserve">Birim Fiyatı </w:t>
            </w:r>
            <w:r>
              <w:rPr>
                <w:rFonts w:ascii="Times New Roman" w:eastAsia="Arial" w:hAnsi="Times New Roman" w:cs="Times New Roman"/>
                <w:b/>
                <w:sz w:val="20"/>
                <w:szCs w:val="20"/>
              </w:rPr>
              <w:t xml:space="preserve">(Kg </w:t>
            </w:r>
            <w:r w:rsidRPr="00940285">
              <w:rPr>
                <w:rFonts w:ascii="Times New Roman" w:eastAsia="Arial" w:hAnsi="Times New Roman" w:cs="Times New Roman"/>
                <w:b/>
                <w:sz w:val="20"/>
                <w:szCs w:val="20"/>
              </w:rPr>
              <w:t>)</w:t>
            </w:r>
          </w:p>
        </w:tc>
        <w:tc>
          <w:tcPr>
            <w:tcW w:w="1003" w:type="dxa"/>
          </w:tcPr>
          <w:p w14:paraId="29EF272A" w14:textId="77777777" w:rsidR="00F11725" w:rsidRPr="00940285" w:rsidRDefault="00F11725" w:rsidP="008A3234">
            <w:pPr>
              <w:jc w:val="center"/>
              <w:rPr>
                <w:rFonts w:ascii="Times New Roman" w:eastAsia="Arial" w:hAnsi="Times New Roman" w:cs="Times New Roman"/>
                <w:b/>
                <w:sz w:val="20"/>
                <w:szCs w:val="20"/>
              </w:rPr>
            </w:pPr>
            <w:r w:rsidRPr="00940285">
              <w:rPr>
                <w:rFonts w:ascii="Times New Roman" w:eastAsia="Arial" w:hAnsi="Times New Roman" w:cs="Times New Roman"/>
                <w:b/>
                <w:sz w:val="20"/>
                <w:szCs w:val="20"/>
              </w:rPr>
              <w:t>Tutar</w:t>
            </w:r>
          </w:p>
        </w:tc>
      </w:tr>
      <w:tr w:rsidR="00F11725" w:rsidRPr="00940285" w14:paraId="2F870C08" w14:textId="77777777" w:rsidTr="008A3234">
        <w:trPr>
          <w:trHeight w:val="312"/>
        </w:trPr>
        <w:tc>
          <w:tcPr>
            <w:tcW w:w="672" w:type="dxa"/>
          </w:tcPr>
          <w:p w14:paraId="5CA3B14E" w14:textId="77777777" w:rsidR="00F11725" w:rsidRPr="00940285" w:rsidRDefault="00F11725" w:rsidP="008A3234">
            <w:pPr>
              <w:spacing w:after="26"/>
              <w:jc w:val="both"/>
              <w:rPr>
                <w:rFonts w:ascii="Times New Roman" w:eastAsia="Arial" w:hAnsi="Times New Roman" w:cs="Times New Roman"/>
                <w:b/>
                <w:sz w:val="24"/>
                <w:szCs w:val="24"/>
              </w:rPr>
            </w:pPr>
            <w:r w:rsidRPr="00940285">
              <w:rPr>
                <w:rFonts w:ascii="Times New Roman" w:eastAsia="Arial" w:hAnsi="Times New Roman" w:cs="Times New Roman"/>
                <w:b/>
                <w:sz w:val="24"/>
                <w:szCs w:val="24"/>
              </w:rPr>
              <w:t>1</w:t>
            </w:r>
          </w:p>
        </w:tc>
        <w:tc>
          <w:tcPr>
            <w:tcW w:w="870" w:type="dxa"/>
          </w:tcPr>
          <w:p w14:paraId="0ED5F380" w14:textId="77777777" w:rsidR="00F11725" w:rsidRPr="00940285" w:rsidRDefault="00F11725" w:rsidP="008A3234">
            <w:pPr>
              <w:spacing w:after="26"/>
              <w:jc w:val="both"/>
              <w:rPr>
                <w:rFonts w:ascii="Times New Roman" w:eastAsia="Arial" w:hAnsi="Times New Roman" w:cs="Times New Roman"/>
                <w:b/>
                <w:sz w:val="24"/>
                <w:szCs w:val="24"/>
              </w:rPr>
            </w:pPr>
          </w:p>
        </w:tc>
        <w:tc>
          <w:tcPr>
            <w:tcW w:w="1345" w:type="dxa"/>
          </w:tcPr>
          <w:p w14:paraId="40EB3A22" w14:textId="77777777" w:rsidR="00F11725" w:rsidRPr="00940285" w:rsidRDefault="00F11725" w:rsidP="008A3234">
            <w:pPr>
              <w:spacing w:after="26"/>
              <w:jc w:val="both"/>
              <w:rPr>
                <w:rFonts w:ascii="Times New Roman" w:eastAsia="Arial" w:hAnsi="Times New Roman" w:cs="Times New Roman"/>
                <w:b/>
                <w:sz w:val="24"/>
                <w:szCs w:val="24"/>
              </w:rPr>
            </w:pPr>
          </w:p>
        </w:tc>
        <w:tc>
          <w:tcPr>
            <w:tcW w:w="936" w:type="dxa"/>
          </w:tcPr>
          <w:p w14:paraId="1B2212E1" w14:textId="77777777" w:rsidR="00F11725" w:rsidRPr="00940285" w:rsidRDefault="00F11725" w:rsidP="008A3234">
            <w:pPr>
              <w:spacing w:after="26"/>
              <w:jc w:val="both"/>
              <w:rPr>
                <w:rFonts w:ascii="Times New Roman" w:eastAsia="Arial" w:hAnsi="Times New Roman" w:cs="Times New Roman"/>
                <w:b/>
                <w:sz w:val="24"/>
                <w:szCs w:val="24"/>
              </w:rPr>
            </w:pPr>
          </w:p>
        </w:tc>
        <w:tc>
          <w:tcPr>
            <w:tcW w:w="1257" w:type="dxa"/>
          </w:tcPr>
          <w:p w14:paraId="053B0421" w14:textId="77777777" w:rsidR="00F11725" w:rsidRPr="00940285" w:rsidRDefault="00F11725" w:rsidP="008A3234">
            <w:pPr>
              <w:spacing w:after="26"/>
              <w:jc w:val="both"/>
              <w:rPr>
                <w:rFonts w:ascii="Times New Roman" w:eastAsia="Arial" w:hAnsi="Times New Roman" w:cs="Times New Roman"/>
                <w:b/>
                <w:sz w:val="24"/>
                <w:szCs w:val="24"/>
              </w:rPr>
            </w:pPr>
          </w:p>
        </w:tc>
        <w:tc>
          <w:tcPr>
            <w:tcW w:w="1805" w:type="dxa"/>
          </w:tcPr>
          <w:p w14:paraId="441A16EB" w14:textId="77777777" w:rsidR="00F11725" w:rsidRPr="00940285" w:rsidRDefault="00F11725" w:rsidP="008A3234">
            <w:pPr>
              <w:spacing w:after="26"/>
              <w:jc w:val="both"/>
              <w:rPr>
                <w:rFonts w:ascii="Times New Roman" w:eastAsia="Arial" w:hAnsi="Times New Roman" w:cs="Times New Roman"/>
                <w:b/>
                <w:sz w:val="24"/>
                <w:szCs w:val="24"/>
              </w:rPr>
            </w:pPr>
          </w:p>
        </w:tc>
        <w:tc>
          <w:tcPr>
            <w:tcW w:w="1947" w:type="dxa"/>
          </w:tcPr>
          <w:p w14:paraId="37EE004D" w14:textId="77777777" w:rsidR="00F11725" w:rsidRPr="00940285" w:rsidRDefault="00F11725" w:rsidP="008A3234">
            <w:pPr>
              <w:spacing w:after="26"/>
              <w:jc w:val="both"/>
              <w:rPr>
                <w:rFonts w:ascii="Times New Roman" w:eastAsia="Arial" w:hAnsi="Times New Roman" w:cs="Times New Roman"/>
                <w:b/>
                <w:sz w:val="24"/>
                <w:szCs w:val="24"/>
              </w:rPr>
            </w:pPr>
          </w:p>
        </w:tc>
        <w:tc>
          <w:tcPr>
            <w:tcW w:w="1003" w:type="dxa"/>
          </w:tcPr>
          <w:p w14:paraId="408E5606" w14:textId="77777777" w:rsidR="00F11725" w:rsidRPr="00940285" w:rsidRDefault="00F11725" w:rsidP="008A3234">
            <w:pPr>
              <w:spacing w:after="26"/>
              <w:jc w:val="both"/>
              <w:rPr>
                <w:rFonts w:ascii="Times New Roman" w:eastAsia="Arial" w:hAnsi="Times New Roman" w:cs="Times New Roman"/>
                <w:b/>
                <w:sz w:val="24"/>
                <w:szCs w:val="24"/>
              </w:rPr>
            </w:pPr>
          </w:p>
        </w:tc>
      </w:tr>
      <w:tr w:rsidR="00F11725" w:rsidRPr="00940285" w14:paraId="0EC6F4EE" w14:textId="77777777" w:rsidTr="008A3234">
        <w:trPr>
          <w:trHeight w:val="332"/>
        </w:trPr>
        <w:tc>
          <w:tcPr>
            <w:tcW w:w="672" w:type="dxa"/>
          </w:tcPr>
          <w:p w14:paraId="6AE55F4D" w14:textId="77777777" w:rsidR="00F11725" w:rsidRPr="00940285" w:rsidRDefault="00F11725" w:rsidP="008A3234">
            <w:pPr>
              <w:spacing w:after="26"/>
              <w:jc w:val="both"/>
              <w:rPr>
                <w:rFonts w:ascii="Times New Roman" w:eastAsia="Arial" w:hAnsi="Times New Roman" w:cs="Times New Roman"/>
                <w:b/>
                <w:sz w:val="24"/>
                <w:szCs w:val="24"/>
              </w:rPr>
            </w:pPr>
            <w:r w:rsidRPr="00940285">
              <w:rPr>
                <w:rFonts w:ascii="Times New Roman" w:eastAsia="Arial" w:hAnsi="Times New Roman" w:cs="Times New Roman"/>
                <w:b/>
                <w:sz w:val="24"/>
                <w:szCs w:val="24"/>
              </w:rPr>
              <w:t>2</w:t>
            </w:r>
          </w:p>
        </w:tc>
        <w:tc>
          <w:tcPr>
            <w:tcW w:w="870" w:type="dxa"/>
          </w:tcPr>
          <w:p w14:paraId="7C86095A" w14:textId="77777777" w:rsidR="00F11725" w:rsidRPr="00940285" w:rsidRDefault="00F11725" w:rsidP="008A3234">
            <w:pPr>
              <w:spacing w:after="26"/>
              <w:jc w:val="both"/>
              <w:rPr>
                <w:rFonts w:ascii="Times New Roman" w:eastAsia="Arial" w:hAnsi="Times New Roman" w:cs="Times New Roman"/>
                <w:b/>
                <w:sz w:val="24"/>
                <w:szCs w:val="24"/>
              </w:rPr>
            </w:pPr>
          </w:p>
        </w:tc>
        <w:tc>
          <w:tcPr>
            <w:tcW w:w="1345" w:type="dxa"/>
          </w:tcPr>
          <w:p w14:paraId="3D21AF9E" w14:textId="77777777" w:rsidR="00F11725" w:rsidRPr="00940285" w:rsidRDefault="00F11725" w:rsidP="008A3234">
            <w:pPr>
              <w:spacing w:after="26"/>
              <w:jc w:val="both"/>
              <w:rPr>
                <w:rFonts w:ascii="Times New Roman" w:eastAsia="Arial" w:hAnsi="Times New Roman" w:cs="Times New Roman"/>
                <w:b/>
                <w:sz w:val="24"/>
                <w:szCs w:val="24"/>
              </w:rPr>
            </w:pPr>
          </w:p>
        </w:tc>
        <w:tc>
          <w:tcPr>
            <w:tcW w:w="936" w:type="dxa"/>
          </w:tcPr>
          <w:p w14:paraId="505B05DB" w14:textId="77777777" w:rsidR="00F11725" w:rsidRPr="00940285" w:rsidRDefault="00F11725" w:rsidP="008A3234">
            <w:pPr>
              <w:spacing w:after="26"/>
              <w:jc w:val="both"/>
              <w:rPr>
                <w:rFonts w:ascii="Times New Roman" w:eastAsia="Arial" w:hAnsi="Times New Roman" w:cs="Times New Roman"/>
                <w:b/>
                <w:sz w:val="24"/>
                <w:szCs w:val="24"/>
              </w:rPr>
            </w:pPr>
          </w:p>
        </w:tc>
        <w:tc>
          <w:tcPr>
            <w:tcW w:w="1257" w:type="dxa"/>
          </w:tcPr>
          <w:p w14:paraId="4EFC8B02" w14:textId="77777777" w:rsidR="00F11725" w:rsidRPr="00940285" w:rsidRDefault="00F11725" w:rsidP="008A3234">
            <w:pPr>
              <w:spacing w:after="26"/>
              <w:jc w:val="both"/>
              <w:rPr>
                <w:rFonts w:ascii="Times New Roman" w:eastAsia="Arial" w:hAnsi="Times New Roman" w:cs="Times New Roman"/>
                <w:b/>
                <w:sz w:val="24"/>
                <w:szCs w:val="24"/>
              </w:rPr>
            </w:pPr>
          </w:p>
        </w:tc>
        <w:tc>
          <w:tcPr>
            <w:tcW w:w="1805" w:type="dxa"/>
          </w:tcPr>
          <w:p w14:paraId="496DAD82" w14:textId="77777777" w:rsidR="00F11725" w:rsidRPr="00940285" w:rsidRDefault="00F11725" w:rsidP="008A3234">
            <w:pPr>
              <w:spacing w:after="26"/>
              <w:jc w:val="both"/>
              <w:rPr>
                <w:rFonts w:ascii="Times New Roman" w:eastAsia="Arial" w:hAnsi="Times New Roman" w:cs="Times New Roman"/>
                <w:b/>
                <w:sz w:val="24"/>
                <w:szCs w:val="24"/>
              </w:rPr>
            </w:pPr>
          </w:p>
        </w:tc>
        <w:tc>
          <w:tcPr>
            <w:tcW w:w="1947" w:type="dxa"/>
          </w:tcPr>
          <w:p w14:paraId="0FA62FA4" w14:textId="77777777" w:rsidR="00F11725" w:rsidRPr="00940285" w:rsidRDefault="00F11725" w:rsidP="008A3234">
            <w:pPr>
              <w:spacing w:after="26"/>
              <w:jc w:val="both"/>
              <w:rPr>
                <w:rFonts w:ascii="Times New Roman" w:eastAsia="Arial" w:hAnsi="Times New Roman" w:cs="Times New Roman"/>
                <w:b/>
                <w:sz w:val="24"/>
                <w:szCs w:val="24"/>
              </w:rPr>
            </w:pPr>
          </w:p>
        </w:tc>
        <w:tc>
          <w:tcPr>
            <w:tcW w:w="1003" w:type="dxa"/>
          </w:tcPr>
          <w:p w14:paraId="757E7121" w14:textId="77777777" w:rsidR="00F11725" w:rsidRPr="00940285" w:rsidRDefault="00F11725" w:rsidP="008A3234">
            <w:pPr>
              <w:spacing w:after="26"/>
              <w:jc w:val="both"/>
              <w:rPr>
                <w:rFonts w:ascii="Times New Roman" w:eastAsia="Arial" w:hAnsi="Times New Roman" w:cs="Times New Roman"/>
                <w:b/>
                <w:sz w:val="24"/>
                <w:szCs w:val="24"/>
              </w:rPr>
            </w:pPr>
          </w:p>
        </w:tc>
      </w:tr>
    </w:tbl>
    <w:p w14:paraId="01AEFE58" w14:textId="77777777" w:rsidR="00F11725" w:rsidRPr="00EA0847" w:rsidRDefault="00F11725" w:rsidP="00F11725">
      <w:pPr>
        <w:spacing w:after="14" w:line="240" w:lineRule="auto"/>
        <w:jc w:val="both"/>
        <w:rPr>
          <w:rFonts w:ascii="Times New Roman" w:eastAsia="Arial" w:hAnsi="Times New Roman" w:cs="Times New Roman"/>
          <w:sz w:val="24"/>
          <w:szCs w:val="24"/>
        </w:rPr>
      </w:pPr>
    </w:p>
    <w:p w14:paraId="31602C11" w14:textId="77777777" w:rsidR="00F11725" w:rsidRPr="00EA0847" w:rsidRDefault="00F11725" w:rsidP="00F11725">
      <w:pPr>
        <w:pStyle w:val="ListeParagraf"/>
        <w:numPr>
          <w:ilvl w:val="1"/>
          <w:numId w:val="8"/>
        </w:numPr>
        <w:spacing w:after="160" w:line="240" w:lineRule="auto"/>
        <w:rPr>
          <w:color w:val="FF0000"/>
        </w:rPr>
      </w:pPr>
      <w:r w:rsidRPr="00EA0847">
        <w:rPr>
          <w:rFonts w:eastAsia="Arial"/>
          <w:color w:val="FF0000"/>
        </w:rPr>
        <w:t xml:space="preserve"> </w:t>
      </w:r>
      <w:r w:rsidRPr="00EA0847">
        <w:rPr>
          <w:rFonts w:eastAsia="Arial"/>
        </w:rPr>
        <w:t xml:space="preserve">Yukarıda bilgileri verilen malzemenin tartımı, </w:t>
      </w:r>
      <w:r w:rsidRPr="00EA0847">
        <w:t>alıcı ve satıcı yetkililerinin de hazır bulunduğu</w:t>
      </w:r>
      <w:r w:rsidRPr="00EA0847">
        <w:rPr>
          <w:rFonts w:eastAsia="Arial"/>
        </w:rPr>
        <w:t xml:space="preserve"> </w:t>
      </w:r>
      <w:r w:rsidRPr="00EA0847">
        <w:t>Sanayi ve Teknoloji Bakanlığınca izin belgesi verilen ……………….. kantarında yapılmıştır</w:t>
      </w:r>
    </w:p>
    <w:p w14:paraId="51876790" w14:textId="77777777" w:rsidR="00F11725" w:rsidRDefault="00F11725" w:rsidP="00F11725">
      <w:pPr>
        <w:pStyle w:val="ListeParagraf"/>
        <w:spacing w:after="4" w:line="240" w:lineRule="auto"/>
        <w:ind w:left="360" w:hanging="203"/>
        <w:rPr>
          <w:rFonts w:eastAsia="Arial"/>
          <w:b/>
          <w:color w:val="FF0000"/>
        </w:rPr>
      </w:pPr>
    </w:p>
    <w:p w14:paraId="529CD28F" w14:textId="77777777" w:rsidR="00F11725" w:rsidRPr="00592AA8" w:rsidRDefault="00F11725" w:rsidP="00F11725">
      <w:pPr>
        <w:spacing w:after="4" w:line="240" w:lineRule="auto"/>
        <w:ind w:left="-5" w:hanging="10"/>
        <w:jc w:val="both"/>
        <w:rPr>
          <w:rFonts w:ascii="Times New Roman" w:eastAsia="Arial" w:hAnsi="Times New Roman" w:cs="Times New Roman"/>
          <w:sz w:val="24"/>
          <w:szCs w:val="24"/>
        </w:rPr>
      </w:pPr>
    </w:p>
    <w:p w14:paraId="65468A38" w14:textId="77777777" w:rsidR="00F11725" w:rsidRPr="00940285" w:rsidRDefault="00F11725" w:rsidP="00F11725">
      <w:pPr>
        <w:pStyle w:val="ListeParagraf"/>
        <w:numPr>
          <w:ilvl w:val="0"/>
          <w:numId w:val="8"/>
        </w:numPr>
        <w:tabs>
          <w:tab w:val="left" w:pos="284"/>
        </w:tabs>
        <w:spacing w:after="13" w:line="240" w:lineRule="auto"/>
        <w:ind w:right="5"/>
        <w:rPr>
          <w:rFonts w:eastAsia="Arial"/>
          <w:b/>
          <w:u w:val="thick"/>
        </w:rPr>
      </w:pPr>
      <w:r w:rsidRPr="00940285">
        <w:rPr>
          <w:rFonts w:eastAsia="Arial"/>
          <w:b/>
        </w:rPr>
        <w:t xml:space="preserve">  </w:t>
      </w:r>
      <w:r w:rsidRPr="00940285">
        <w:rPr>
          <w:rFonts w:eastAsia="Arial"/>
          <w:b/>
          <w:u w:val="thick"/>
        </w:rPr>
        <w:t xml:space="preserve">SATIŞIN KONUSU: </w:t>
      </w:r>
    </w:p>
    <w:p w14:paraId="5E31711D" w14:textId="77777777" w:rsidR="00F11725" w:rsidRPr="00940285" w:rsidRDefault="00F11725" w:rsidP="00F11725">
      <w:pPr>
        <w:pStyle w:val="ListeParagraf"/>
        <w:tabs>
          <w:tab w:val="left" w:pos="284"/>
        </w:tabs>
        <w:spacing w:after="13" w:line="240" w:lineRule="auto"/>
        <w:ind w:left="360" w:right="5"/>
        <w:rPr>
          <w:rFonts w:eastAsia="Arial"/>
          <w:b/>
          <w:u w:val="thick"/>
        </w:rPr>
      </w:pPr>
      <w:r w:rsidRPr="00940285">
        <w:rPr>
          <w:rFonts w:eastAsia="Arial"/>
          <w:b/>
        </w:rPr>
        <w:t xml:space="preserve">                       </w:t>
      </w:r>
    </w:p>
    <w:p w14:paraId="29CD5F85" w14:textId="77777777" w:rsidR="00F11725" w:rsidRPr="00940285" w:rsidRDefault="00F11725" w:rsidP="00F11725">
      <w:pPr>
        <w:pStyle w:val="ListeParagraf"/>
        <w:numPr>
          <w:ilvl w:val="1"/>
          <w:numId w:val="8"/>
        </w:numPr>
        <w:spacing w:after="26" w:line="240" w:lineRule="auto"/>
        <w:rPr>
          <w:rFonts w:eastAsia="Arial"/>
        </w:rPr>
      </w:pPr>
      <w:r w:rsidRPr="00940285">
        <w:rPr>
          <w:rFonts w:eastAsia="Arial"/>
        </w:rPr>
        <w:t xml:space="preserve"> Satış konusu malzemeyi görmek, inceleme yapmak, teklifini hazırlamak ve gerekli olabilecek tüm bilgileri temin etmek alıcının sorumluluğundadır. </w:t>
      </w:r>
    </w:p>
    <w:p w14:paraId="46D64011" w14:textId="77777777" w:rsidR="00F11725" w:rsidRPr="00940285" w:rsidRDefault="00F11725" w:rsidP="00F11725">
      <w:pPr>
        <w:pStyle w:val="ListeParagraf"/>
        <w:numPr>
          <w:ilvl w:val="1"/>
          <w:numId w:val="8"/>
        </w:numPr>
        <w:spacing w:after="26" w:line="240" w:lineRule="auto"/>
        <w:rPr>
          <w:rFonts w:eastAsia="Arial"/>
        </w:rPr>
      </w:pPr>
      <w:r>
        <w:rPr>
          <w:rFonts w:eastAsia="Arial"/>
        </w:rPr>
        <w:t xml:space="preserve"> </w:t>
      </w:r>
      <w:r w:rsidRPr="00940285">
        <w:rPr>
          <w:rFonts w:eastAsia="Arial"/>
        </w:rPr>
        <w:t xml:space="preserve">Alıcı, satış konusu malzemeyi görüp incelediğini ve mevcut durumunu dikkate alarak teklif hazırladığını kabul eder. </w:t>
      </w:r>
    </w:p>
    <w:p w14:paraId="2464A258" w14:textId="77777777" w:rsidR="00F11725" w:rsidRPr="00940285" w:rsidRDefault="00F11725" w:rsidP="00F11725">
      <w:pPr>
        <w:pStyle w:val="ListeParagraf"/>
        <w:numPr>
          <w:ilvl w:val="1"/>
          <w:numId w:val="8"/>
        </w:numPr>
        <w:spacing w:after="26" w:line="240" w:lineRule="auto"/>
        <w:rPr>
          <w:rFonts w:eastAsia="Arial"/>
        </w:rPr>
      </w:pPr>
      <w:r>
        <w:rPr>
          <w:rFonts w:eastAsia="Arial"/>
        </w:rPr>
        <w:t xml:space="preserve"> </w:t>
      </w:r>
      <w:r w:rsidRPr="00940285">
        <w:rPr>
          <w:rFonts w:eastAsia="Arial"/>
        </w:rPr>
        <w:t>Satış yapılacak malzemenin bakı</w:t>
      </w:r>
      <w:r>
        <w:rPr>
          <w:rFonts w:eastAsia="Arial"/>
        </w:rPr>
        <w:t>m onarımı, işletmeye alınması v</w:t>
      </w:r>
      <w:r w:rsidRPr="00940285">
        <w:rPr>
          <w:rFonts w:eastAsia="Arial"/>
        </w:rPr>
        <w:t>b</w:t>
      </w:r>
      <w:r>
        <w:rPr>
          <w:rFonts w:eastAsia="Arial"/>
        </w:rPr>
        <w:t>.</w:t>
      </w:r>
      <w:r w:rsidRPr="00940285">
        <w:rPr>
          <w:rFonts w:eastAsia="Arial"/>
        </w:rPr>
        <w:t xml:space="preserve"> durumlar </w:t>
      </w:r>
      <w:r>
        <w:rPr>
          <w:rFonts w:eastAsia="Arial"/>
        </w:rPr>
        <w:t>alıcı tarafından yapılacak olup, s</w:t>
      </w:r>
      <w:r w:rsidRPr="00940285">
        <w:rPr>
          <w:rFonts w:eastAsia="Arial"/>
        </w:rPr>
        <w:t>atıcıdan herhangi bir talepte bulunmayacaktır.</w:t>
      </w:r>
    </w:p>
    <w:p w14:paraId="03CDD37E" w14:textId="77777777" w:rsidR="00E02C73" w:rsidRPr="00D00C9A" w:rsidRDefault="00E02C73" w:rsidP="00E02C73">
      <w:pPr>
        <w:pStyle w:val="ListeParagraf"/>
        <w:numPr>
          <w:ilvl w:val="0"/>
          <w:numId w:val="9"/>
        </w:numPr>
        <w:tabs>
          <w:tab w:val="left" w:pos="284"/>
        </w:tabs>
        <w:spacing w:after="11" w:line="240" w:lineRule="auto"/>
        <w:rPr>
          <w:rFonts w:eastAsia="Arial"/>
          <w:b/>
        </w:rPr>
      </w:pPr>
      <w:r w:rsidRPr="00940285">
        <w:rPr>
          <w:rFonts w:eastAsia="Arial"/>
          <w:b/>
          <w:u w:val="thick"/>
        </w:rPr>
        <w:lastRenderedPageBreak/>
        <w:t>SATIŞ BEDELİ VE ŞARTLARI:</w:t>
      </w:r>
    </w:p>
    <w:p w14:paraId="0A3731C3" w14:textId="77777777" w:rsidR="00E02C73" w:rsidRPr="00DC6DB4" w:rsidRDefault="00E02C73" w:rsidP="00E02C73">
      <w:pPr>
        <w:pStyle w:val="ListeParagraf"/>
        <w:tabs>
          <w:tab w:val="left" w:pos="284"/>
        </w:tabs>
        <w:spacing w:after="11" w:line="240" w:lineRule="auto"/>
        <w:ind w:left="360"/>
        <w:rPr>
          <w:rFonts w:eastAsia="Arial"/>
          <w:b/>
        </w:rPr>
      </w:pPr>
    </w:p>
    <w:p w14:paraId="027CC708" w14:textId="77777777" w:rsidR="00E02C73" w:rsidRPr="00940285" w:rsidRDefault="00E02C73" w:rsidP="00E02C73">
      <w:pPr>
        <w:pStyle w:val="ListeParagraf"/>
        <w:numPr>
          <w:ilvl w:val="1"/>
          <w:numId w:val="9"/>
        </w:numPr>
        <w:spacing w:line="240" w:lineRule="auto"/>
        <w:rPr>
          <w:rFonts w:eastAsia="Arial"/>
        </w:rPr>
      </w:pPr>
      <w:r>
        <w:rPr>
          <w:rFonts w:eastAsia="Arial"/>
        </w:rPr>
        <w:t xml:space="preserve"> İş</w:t>
      </w:r>
      <w:r w:rsidRPr="00940285">
        <w:rPr>
          <w:rFonts w:eastAsia="Arial"/>
        </w:rPr>
        <w:t>bu sözleşmede satış bedeli ……(Rakam ile)…</w:t>
      </w:r>
      <w:r>
        <w:rPr>
          <w:rFonts w:eastAsia="Arial"/>
        </w:rPr>
        <w:t>…</w:t>
      </w:r>
      <w:r w:rsidRPr="00940285">
        <w:rPr>
          <w:rFonts w:eastAsia="Arial"/>
        </w:rPr>
        <w:t xml:space="preserve">(Yazı ile) TL (KDV Hariç) olarak </w:t>
      </w:r>
      <w:r>
        <w:rPr>
          <w:rFonts w:eastAsia="Arial"/>
        </w:rPr>
        <w:t xml:space="preserve">   </w:t>
      </w:r>
      <w:r w:rsidRPr="00940285">
        <w:rPr>
          <w:rFonts w:eastAsia="Arial"/>
        </w:rPr>
        <w:t>belirlenmiştir.</w:t>
      </w:r>
    </w:p>
    <w:p w14:paraId="07EC326F" w14:textId="77777777" w:rsidR="00E02C73" w:rsidRPr="00940285" w:rsidRDefault="00E02C73" w:rsidP="00E02C73">
      <w:pPr>
        <w:pStyle w:val="ListeParagraf"/>
        <w:numPr>
          <w:ilvl w:val="1"/>
          <w:numId w:val="9"/>
        </w:numPr>
        <w:spacing w:line="240" w:lineRule="auto"/>
        <w:rPr>
          <w:rFonts w:eastAsia="Arial"/>
        </w:rPr>
      </w:pPr>
      <w:r>
        <w:rPr>
          <w:rFonts w:eastAsia="Arial"/>
        </w:rPr>
        <w:t xml:space="preserve"> </w:t>
      </w:r>
      <w:r w:rsidRPr="00940285">
        <w:rPr>
          <w:rFonts w:eastAsia="Arial"/>
        </w:rPr>
        <w:t xml:space="preserve">Satışın gerçekleştirilmesine ilişkin meydana gelebilecek her türlü Vergi, Resim ve Harçlar ile Nakliye, Sigorta, Trafik, Ambalajlama, Yükleme, Boşaltma </w:t>
      </w:r>
      <w:r>
        <w:rPr>
          <w:rFonts w:eastAsia="Arial"/>
        </w:rPr>
        <w:t>v</w:t>
      </w:r>
      <w:r w:rsidRPr="00940285">
        <w:rPr>
          <w:rFonts w:eastAsia="Arial"/>
        </w:rPr>
        <w:t xml:space="preserve">b. masraflar Alıcıya aittir. </w:t>
      </w:r>
    </w:p>
    <w:p w14:paraId="0B578C78" w14:textId="77777777" w:rsidR="00E02C73" w:rsidRPr="00190360" w:rsidRDefault="00E02C73" w:rsidP="00E02C73">
      <w:pPr>
        <w:pStyle w:val="ListeParagraf"/>
        <w:numPr>
          <w:ilvl w:val="1"/>
          <w:numId w:val="9"/>
        </w:numPr>
        <w:spacing w:line="240" w:lineRule="auto"/>
        <w:rPr>
          <w:rFonts w:eastAsia="Arial"/>
          <w:b/>
        </w:rPr>
      </w:pPr>
      <w:r>
        <w:rPr>
          <w:rFonts w:eastAsia="Arial"/>
        </w:rPr>
        <w:t xml:space="preserve"> KDV</w:t>
      </w:r>
      <w:r w:rsidRPr="00190360">
        <w:rPr>
          <w:rFonts w:eastAsia="Arial"/>
        </w:rPr>
        <w:t xml:space="preserve"> satış bedeline dâhil olmayıp VUK</w:t>
      </w:r>
      <w:r>
        <w:rPr>
          <w:rFonts w:eastAsia="Arial"/>
        </w:rPr>
        <w:t xml:space="preserve"> (Vergi Usul Kanunu)</w:t>
      </w:r>
      <w:r w:rsidRPr="00190360">
        <w:rPr>
          <w:rFonts w:eastAsia="Arial"/>
        </w:rPr>
        <w:t xml:space="preserve"> uyarı</w:t>
      </w:r>
      <w:r>
        <w:rPr>
          <w:rFonts w:eastAsia="Arial"/>
        </w:rPr>
        <w:t>nca hesaplanacak K.D.V. ayrıca a</w:t>
      </w:r>
      <w:r w:rsidRPr="00190360">
        <w:rPr>
          <w:rFonts w:eastAsia="Arial"/>
        </w:rPr>
        <w:t>lıcı t</w:t>
      </w:r>
      <w:r>
        <w:rPr>
          <w:rFonts w:eastAsia="Arial"/>
        </w:rPr>
        <w:t>arafından satıcıya ödenecektir.</w:t>
      </w:r>
    </w:p>
    <w:p w14:paraId="38B48E48" w14:textId="77777777" w:rsidR="00E02C73" w:rsidRPr="00592AA8" w:rsidRDefault="00E02C73" w:rsidP="00E02C73">
      <w:pPr>
        <w:spacing w:after="25" w:line="240" w:lineRule="auto"/>
        <w:jc w:val="both"/>
        <w:rPr>
          <w:rFonts w:ascii="Times New Roman" w:eastAsia="Arial" w:hAnsi="Times New Roman" w:cs="Times New Roman"/>
          <w:b/>
          <w:sz w:val="24"/>
          <w:szCs w:val="24"/>
        </w:rPr>
      </w:pPr>
    </w:p>
    <w:p w14:paraId="01C341AC" w14:textId="77777777" w:rsidR="00E02C73" w:rsidRPr="00DC6DB4" w:rsidRDefault="00E02C73" w:rsidP="00E02C73">
      <w:pPr>
        <w:pStyle w:val="ListeParagraf"/>
        <w:numPr>
          <w:ilvl w:val="0"/>
          <w:numId w:val="9"/>
        </w:numPr>
        <w:tabs>
          <w:tab w:val="left" w:pos="284"/>
        </w:tabs>
        <w:spacing w:after="37" w:line="240" w:lineRule="auto"/>
        <w:ind w:left="0" w:right="5" w:firstLine="0"/>
        <w:rPr>
          <w:rFonts w:eastAsia="Arial"/>
          <w:b/>
          <w:u w:val="thick"/>
        </w:rPr>
      </w:pPr>
      <w:r w:rsidRPr="00DC6DB4">
        <w:rPr>
          <w:rFonts w:eastAsia="Arial"/>
          <w:b/>
          <w:u w:val="thick"/>
        </w:rPr>
        <w:t xml:space="preserve">ÖDEME: </w:t>
      </w:r>
    </w:p>
    <w:p w14:paraId="3ABB0414" w14:textId="77777777" w:rsidR="00E02C73" w:rsidRDefault="00E02C73" w:rsidP="00E02C73">
      <w:pPr>
        <w:spacing w:after="4" w:line="240" w:lineRule="auto"/>
        <w:ind w:left="426"/>
        <w:jc w:val="both"/>
        <w:rPr>
          <w:rFonts w:eastAsia="Arial"/>
        </w:rPr>
      </w:pPr>
    </w:p>
    <w:p w14:paraId="33984DA2" w14:textId="77777777" w:rsidR="00E02C73" w:rsidRPr="00940285" w:rsidRDefault="00E02C73" w:rsidP="00E02C73">
      <w:pPr>
        <w:pStyle w:val="ListeParagraf"/>
        <w:numPr>
          <w:ilvl w:val="1"/>
          <w:numId w:val="9"/>
        </w:numPr>
        <w:spacing w:after="4" w:line="240" w:lineRule="auto"/>
        <w:rPr>
          <w:rFonts w:eastAsia="Arial"/>
        </w:rPr>
      </w:pPr>
      <w:r>
        <w:rPr>
          <w:rFonts w:eastAsia="Arial"/>
        </w:rPr>
        <w:t xml:space="preserve"> Alıcı satış bedelini s</w:t>
      </w:r>
      <w:r w:rsidRPr="00940285">
        <w:rPr>
          <w:rFonts w:eastAsia="Arial"/>
        </w:rPr>
        <w:t>atıcının satış kararını tebliğ yazısı tarihinden itibaren 10 gün içerisinde DHMİ’nin banka hesaplarından birine veya DHMİ veznelerine (DHMİ Merkez/Havalimanlarına) ödeyerek alacağı banka dekontunun/makbuzunu ibraz edecektir.</w:t>
      </w:r>
    </w:p>
    <w:p w14:paraId="74E70C93" w14:textId="77777777" w:rsidR="00E02C73" w:rsidRPr="00940285" w:rsidRDefault="00E02C73" w:rsidP="00E02C73">
      <w:pPr>
        <w:pStyle w:val="ListeParagraf"/>
        <w:numPr>
          <w:ilvl w:val="1"/>
          <w:numId w:val="9"/>
        </w:numPr>
        <w:spacing w:after="4" w:line="240" w:lineRule="auto"/>
        <w:rPr>
          <w:rFonts w:eastAsia="Arial"/>
        </w:rPr>
      </w:pPr>
      <w:r>
        <w:rPr>
          <w:rFonts w:eastAsia="Arial"/>
        </w:rPr>
        <w:t xml:space="preserve"> </w:t>
      </w:r>
      <w:r w:rsidRPr="00940285">
        <w:rPr>
          <w:rFonts w:eastAsia="Arial"/>
        </w:rPr>
        <w:t xml:space="preserve">Mülkiyet hakkı </w:t>
      </w:r>
      <w:r>
        <w:rPr>
          <w:rFonts w:eastAsia="Arial"/>
        </w:rPr>
        <w:t>mal bedelinin tamamının s</w:t>
      </w:r>
      <w:r w:rsidRPr="00940285">
        <w:rPr>
          <w:rFonts w:eastAsia="Arial"/>
        </w:rPr>
        <w:t>atıcıya</w:t>
      </w:r>
      <w:r>
        <w:rPr>
          <w:rFonts w:eastAsia="Arial"/>
        </w:rPr>
        <w:t xml:space="preserve"> ödenmesi durumunda a</w:t>
      </w:r>
      <w:r w:rsidRPr="00940285">
        <w:rPr>
          <w:rFonts w:eastAsia="Arial"/>
        </w:rPr>
        <w:t>lıcıya geçer.</w:t>
      </w:r>
    </w:p>
    <w:p w14:paraId="5EDA639A" w14:textId="77777777" w:rsidR="00E02C73" w:rsidRDefault="00E02C73" w:rsidP="00E02C73">
      <w:pPr>
        <w:pStyle w:val="ListeParagraf"/>
        <w:spacing w:after="4" w:line="240" w:lineRule="auto"/>
        <w:ind w:left="345"/>
        <w:rPr>
          <w:rFonts w:eastAsia="Arial"/>
          <w:b/>
          <w:color w:val="FF0000"/>
        </w:rPr>
      </w:pPr>
    </w:p>
    <w:p w14:paraId="7B2C030D" w14:textId="77777777" w:rsidR="00E02C73" w:rsidRPr="00B25EB9" w:rsidRDefault="00E02C73" w:rsidP="00E02C73">
      <w:pPr>
        <w:pStyle w:val="ListeParagraf"/>
        <w:numPr>
          <w:ilvl w:val="0"/>
          <w:numId w:val="9"/>
        </w:numPr>
        <w:spacing w:line="240" w:lineRule="auto"/>
        <w:rPr>
          <w:rFonts w:eastAsia="Arial"/>
          <w:b/>
          <w:u w:val="single"/>
        </w:rPr>
      </w:pPr>
      <w:r w:rsidRPr="00B25EB9">
        <w:rPr>
          <w:rFonts w:eastAsia="Arial"/>
          <w:b/>
          <w:u w:val="single"/>
        </w:rPr>
        <w:t>TESLİM</w:t>
      </w:r>
    </w:p>
    <w:p w14:paraId="627E1071" w14:textId="77777777" w:rsidR="00E02C73" w:rsidRDefault="00E02C73" w:rsidP="00E02C73">
      <w:pPr>
        <w:spacing w:after="4" w:line="240" w:lineRule="auto"/>
        <w:ind w:left="-5" w:hanging="10"/>
        <w:jc w:val="both"/>
        <w:rPr>
          <w:rFonts w:ascii="Times New Roman" w:eastAsia="Arial" w:hAnsi="Times New Roman" w:cs="Times New Roman"/>
          <w:b/>
          <w:sz w:val="24"/>
          <w:szCs w:val="24"/>
        </w:rPr>
      </w:pPr>
      <w:r>
        <w:rPr>
          <w:rFonts w:ascii="Times New Roman" w:eastAsia="Arial" w:hAnsi="Times New Roman" w:cs="Times New Roman"/>
          <w:sz w:val="24"/>
          <w:szCs w:val="24"/>
        </w:rPr>
        <w:t xml:space="preserve"> </w:t>
      </w:r>
      <w:r w:rsidRPr="00E961D2">
        <w:rPr>
          <w:rFonts w:ascii="Times New Roman" w:eastAsia="Arial" w:hAnsi="Times New Roman" w:cs="Times New Roman"/>
          <w:b/>
          <w:sz w:val="24"/>
          <w:szCs w:val="24"/>
        </w:rPr>
        <w:t xml:space="preserve">       </w:t>
      </w:r>
    </w:p>
    <w:p w14:paraId="1949AFAC" w14:textId="77777777" w:rsidR="00E02C73" w:rsidRPr="00A2561F" w:rsidRDefault="00E02C73" w:rsidP="00E02C73">
      <w:pPr>
        <w:spacing w:after="4" w:line="240" w:lineRule="auto"/>
        <w:ind w:left="-5" w:hanging="10"/>
        <w:jc w:val="both"/>
        <w:rPr>
          <w:rFonts w:ascii="Times New Roman" w:eastAsia="Arial" w:hAnsi="Times New Roman" w:cs="Times New Roman"/>
          <w:sz w:val="24"/>
          <w:szCs w:val="24"/>
        </w:rPr>
      </w:pPr>
      <w:r w:rsidRPr="00346D8F">
        <w:rPr>
          <w:rFonts w:ascii="Times New Roman" w:eastAsia="Arial" w:hAnsi="Times New Roman" w:cs="Times New Roman"/>
          <w:b/>
          <w:sz w:val="24"/>
          <w:szCs w:val="24"/>
        </w:rPr>
        <w:t>6.1.</w:t>
      </w:r>
      <w:r w:rsidRPr="00A2561F">
        <w:rPr>
          <w:rFonts w:ascii="Times New Roman" w:eastAsia="Arial" w:hAnsi="Times New Roman" w:cs="Times New Roman"/>
          <w:sz w:val="24"/>
          <w:szCs w:val="24"/>
        </w:rPr>
        <w:t xml:space="preserve"> </w:t>
      </w:r>
      <w:r>
        <w:rPr>
          <w:rFonts w:ascii="Times New Roman" w:eastAsia="Arial" w:hAnsi="Times New Roman" w:cs="Times New Roman"/>
          <w:sz w:val="24"/>
          <w:szCs w:val="24"/>
        </w:rPr>
        <w:t>Alıcı, satıcının s</w:t>
      </w:r>
      <w:r w:rsidRPr="00A2561F">
        <w:rPr>
          <w:rFonts w:ascii="Times New Roman" w:eastAsia="Arial" w:hAnsi="Times New Roman" w:cs="Times New Roman"/>
          <w:sz w:val="24"/>
          <w:szCs w:val="24"/>
        </w:rPr>
        <w:t xml:space="preserve">atış kararını tebliğ yazısı tarihinden itibaren 30 gün içerisinde satışı </w:t>
      </w:r>
      <w:r>
        <w:rPr>
          <w:rFonts w:ascii="Times New Roman" w:eastAsia="Arial" w:hAnsi="Times New Roman" w:cs="Times New Roman"/>
          <w:sz w:val="24"/>
          <w:szCs w:val="24"/>
        </w:rPr>
        <w:t xml:space="preserve">  </w:t>
      </w:r>
      <w:r w:rsidRPr="00A2561F">
        <w:rPr>
          <w:rFonts w:ascii="Times New Roman" w:eastAsia="Arial" w:hAnsi="Times New Roman" w:cs="Times New Roman"/>
          <w:sz w:val="24"/>
          <w:szCs w:val="24"/>
        </w:rPr>
        <w:t>gerçekleşen malzemeleri bulunduğu mahalden teslim almak zorundadır. Aksi takdirde söz konusu malzemeleri alma hakkını kaybeder ve ödenen malzeme bedeli DHMİ hesaplarına irat kaydedilir.</w:t>
      </w:r>
    </w:p>
    <w:p w14:paraId="3AE50D2F" w14:textId="77777777" w:rsidR="00E02C73" w:rsidRPr="00A2561F" w:rsidRDefault="00E02C73" w:rsidP="00E02C73">
      <w:pPr>
        <w:spacing w:after="4" w:line="240" w:lineRule="auto"/>
        <w:ind w:left="-5" w:hanging="10"/>
        <w:jc w:val="both"/>
        <w:rPr>
          <w:rFonts w:ascii="Times New Roman" w:eastAsia="Arial" w:hAnsi="Times New Roman" w:cs="Times New Roman"/>
          <w:sz w:val="24"/>
          <w:szCs w:val="24"/>
        </w:rPr>
      </w:pPr>
      <w:r w:rsidRPr="00346D8F">
        <w:rPr>
          <w:rFonts w:ascii="Times New Roman" w:eastAsia="Arial" w:hAnsi="Times New Roman" w:cs="Times New Roman"/>
          <w:b/>
          <w:sz w:val="24"/>
          <w:szCs w:val="24"/>
        </w:rPr>
        <w:t>6.2.</w:t>
      </w:r>
      <w:r w:rsidRPr="00A2561F">
        <w:rPr>
          <w:rFonts w:ascii="Times New Roman" w:eastAsia="Arial" w:hAnsi="Times New Roman" w:cs="Times New Roman"/>
          <w:sz w:val="24"/>
          <w:szCs w:val="24"/>
        </w:rPr>
        <w:t xml:space="preserve"> M</w:t>
      </w:r>
      <w:r>
        <w:rPr>
          <w:rFonts w:ascii="Times New Roman" w:eastAsia="Arial" w:hAnsi="Times New Roman" w:cs="Times New Roman"/>
          <w:sz w:val="24"/>
          <w:szCs w:val="24"/>
        </w:rPr>
        <w:t>ücbir nedenlerden (Doğal afet, güvenlik, salgın h</w:t>
      </w:r>
      <w:r w:rsidRPr="00A2561F">
        <w:rPr>
          <w:rFonts w:ascii="Times New Roman" w:eastAsia="Arial" w:hAnsi="Times New Roman" w:cs="Times New Roman"/>
          <w:sz w:val="24"/>
          <w:szCs w:val="24"/>
        </w:rPr>
        <w:t>astalık vb.) kaynaklı malzemenin teslim alınma süresi uzatılabilecektir.</w:t>
      </w:r>
    </w:p>
    <w:p w14:paraId="0037AAA8" w14:textId="77777777" w:rsidR="00E02C73" w:rsidRPr="00A2561F" w:rsidRDefault="00E02C73" w:rsidP="00E02C73">
      <w:pPr>
        <w:spacing w:after="4" w:line="240" w:lineRule="auto"/>
        <w:ind w:left="-5" w:hanging="10"/>
        <w:jc w:val="both"/>
        <w:rPr>
          <w:rFonts w:ascii="Times New Roman" w:eastAsia="Arial" w:hAnsi="Times New Roman" w:cs="Times New Roman"/>
          <w:sz w:val="24"/>
          <w:szCs w:val="24"/>
        </w:rPr>
      </w:pPr>
      <w:r w:rsidRPr="00346D8F">
        <w:rPr>
          <w:rFonts w:ascii="Times New Roman" w:eastAsia="Arial" w:hAnsi="Times New Roman" w:cs="Times New Roman"/>
          <w:b/>
          <w:sz w:val="24"/>
          <w:szCs w:val="24"/>
        </w:rPr>
        <w:tab/>
      </w:r>
      <w:r w:rsidRPr="00346D8F">
        <w:rPr>
          <w:rFonts w:ascii="Times New Roman" w:eastAsia="Arial" w:hAnsi="Times New Roman" w:cs="Times New Roman"/>
          <w:b/>
          <w:sz w:val="24"/>
          <w:szCs w:val="24"/>
        </w:rPr>
        <w:tab/>
        <w:t>6.3.</w:t>
      </w:r>
      <w:r w:rsidRPr="00A2561F">
        <w:rPr>
          <w:rFonts w:ascii="Times New Roman" w:eastAsia="Arial" w:hAnsi="Times New Roman" w:cs="Times New Roman"/>
          <w:sz w:val="24"/>
          <w:szCs w:val="24"/>
        </w:rPr>
        <w:t xml:space="preserve"> Satış sonrası malzemenin yüklenilmesi, nakliyesi, boşaltılması, montajı vb</w:t>
      </w:r>
      <w:r>
        <w:rPr>
          <w:rFonts w:ascii="Times New Roman" w:eastAsia="Arial" w:hAnsi="Times New Roman" w:cs="Times New Roman"/>
          <w:sz w:val="24"/>
          <w:szCs w:val="24"/>
        </w:rPr>
        <w:t>.</w:t>
      </w:r>
      <w:r w:rsidRPr="00A2561F">
        <w:rPr>
          <w:rFonts w:ascii="Times New Roman" w:eastAsia="Arial" w:hAnsi="Times New Roman" w:cs="Times New Roman"/>
          <w:sz w:val="24"/>
          <w:szCs w:val="24"/>
        </w:rPr>
        <w:t xml:space="preserve"> sırasında meydana gelebilecek hasar, zarar ve ziyandan alıcı sorumludur.</w:t>
      </w:r>
    </w:p>
    <w:p w14:paraId="729A95B1" w14:textId="77777777" w:rsidR="00E02C73" w:rsidRPr="00A2561F" w:rsidRDefault="00E02C73" w:rsidP="00E02C73">
      <w:pPr>
        <w:spacing w:after="4" w:line="240" w:lineRule="auto"/>
        <w:jc w:val="both"/>
        <w:rPr>
          <w:rFonts w:eastAsia="Arial"/>
        </w:rPr>
      </w:pPr>
      <w:r w:rsidRPr="00346D8F">
        <w:rPr>
          <w:rFonts w:eastAsia="Arial"/>
          <w:b/>
        </w:rPr>
        <w:t>6.4.</w:t>
      </w:r>
      <w:r w:rsidRPr="00A2561F">
        <w:rPr>
          <w:rFonts w:eastAsia="Arial"/>
        </w:rPr>
        <w:t xml:space="preserve"> </w:t>
      </w:r>
      <w:r>
        <w:rPr>
          <w:rFonts w:eastAsia="Arial"/>
        </w:rPr>
        <w:t xml:space="preserve"> </w:t>
      </w:r>
      <w:r w:rsidRPr="00114942">
        <w:rPr>
          <w:rFonts w:ascii="Times New Roman" w:eastAsia="Arial" w:hAnsi="Times New Roman" w:cs="Times New Roman"/>
          <w:sz w:val="24"/>
          <w:szCs w:val="24"/>
        </w:rPr>
        <w:t>Malın teslim yeri DHMİ………………………………’dür.</w:t>
      </w:r>
    </w:p>
    <w:p w14:paraId="2F6D9D04" w14:textId="77777777" w:rsidR="00E02C73" w:rsidRPr="00A2561F" w:rsidRDefault="00E02C73" w:rsidP="00E02C73">
      <w:pPr>
        <w:spacing w:after="4" w:line="240" w:lineRule="auto"/>
        <w:jc w:val="both"/>
        <w:rPr>
          <w:rFonts w:eastAsia="Arial"/>
        </w:rPr>
      </w:pPr>
    </w:p>
    <w:p w14:paraId="1B2D721B" w14:textId="77777777" w:rsidR="00E02C73" w:rsidRPr="00A2561F" w:rsidRDefault="00E02C73" w:rsidP="00E02C73">
      <w:pPr>
        <w:pStyle w:val="ListeParagraf"/>
        <w:numPr>
          <w:ilvl w:val="0"/>
          <w:numId w:val="9"/>
        </w:numPr>
        <w:spacing w:after="4" w:line="240" w:lineRule="auto"/>
        <w:rPr>
          <w:rFonts w:eastAsia="Arial"/>
          <w:b/>
          <w:u w:val="single"/>
        </w:rPr>
      </w:pPr>
      <w:r w:rsidRPr="00A2561F">
        <w:rPr>
          <w:rFonts w:eastAsia="Arial"/>
          <w:b/>
          <w:u w:val="single"/>
        </w:rPr>
        <w:t>DİĞER HUSUSLAR:</w:t>
      </w:r>
    </w:p>
    <w:p w14:paraId="397F2C82" w14:textId="77777777" w:rsidR="00E02C73" w:rsidRDefault="00E02C73" w:rsidP="00E02C73">
      <w:pPr>
        <w:pStyle w:val="ListeParagraf"/>
        <w:spacing w:after="4" w:line="240" w:lineRule="auto"/>
        <w:ind w:left="709"/>
        <w:rPr>
          <w:rFonts w:eastAsia="Arial"/>
        </w:rPr>
      </w:pPr>
    </w:p>
    <w:p w14:paraId="5EDB41A1" w14:textId="77777777" w:rsidR="00E02C73" w:rsidRPr="00A2561F" w:rsidRDefault="00E02C73" w:rsidP="00E02C73">
      <w:pPr>
        <w:pStyle w:val="ListeParagraf"/>
        <w:numPr>
          <w:ilvl w:val="1"/>
          <w:numId w:val="9"/>
        </w:numPr>
        <w:spacing w:after="4" w:line="240" w:lineRule="auto"/>
        <w:ind w:left="426" w:hanging="425"/>
        <w:rPr>
          <w:rFonts w:eastAsia="Arial"/>
        </w:rPr>
      </w:pPr>
      <w:r w:rsidRPr="00A2561F">
        <w:rPr>
          <w:rFonts w:eastAsia="Arial"/>
        </w:rPr>
        <w:t>Alıcı tarafından DHMİ……………….’den malzemenin nakli sırasında gerekmesi halinde görevlendireceği personellerin, her türlü güvenlik soruşturmalarını sağlayacak ve güvenlik kurallarına kesinlikle riayet edecektir.</w:t>
      </w:r>
    </w:p>
    <w:p w14:paraId="1C71A57E" w14:textId="77777777" w:rsidR="00E02C73" w:rsidRPr="00A2561F" w:rsidRDefault="00E02C73" w:rsidP="00E02C73">
      <w:pPr>
        <w:pStyle w:val="ListeParagraf"/>
        <w:numPr>
          <w:ilvl w:val="1"/>
          <w:numId w:val="9"/>
        </w:numPr>
        <w:spacing w:after="4" w:line="240" w:lineRule="auto"/>
        <w:ind w:left="426" w:hanging="425"/>
        <w:rPr>
          <w:rFonts w:eastAsia="Arial"/>
        </w:rPr>
      </w:pPr>
      <w:r w:rsidRPr="00A2561F">
        <w:rPr>
          <w:rFonts w:eastAsia="Arial"/>
        </w:rPr>
        <w:t>Satılacak malzeme PAT sahalarında bulunuyor ise alı</w:t>
      </w:r>
      <w:r>
        <w:rPr>
          <w:rFonts w:eastAsia="Arial"/>
        </w:rPr>
        <w:t>cı, malzemenin nakli sırasında s</w:t>
      </w:r>
      <w:r w:rsidRPr="00A2561F">
        <w:rPr>
          <w:rFonts w:eastAsia="Arial"/>
        </w:rPr>
        <w:t>atıcının talimatlarına göre hareket edecektir.</w:t>
      </w:r>
    </w:p>
    <w:p w14:paraId="4EE68ABF" w14:textId="77777777" w:rsidR="00E02C73" w:rsidRPr="00A2561F" w:rsidRDefault="00E02C73" w:rsidP="00E02C73">
      <w:pPr>
        <w:pStyle w:val="ListeParagraf"/>
        <w:numPr>
          <w:ilvl w:val="1"/>
          <w:numId w:val="9"/>
        </w:numPr>
        <w:spacing w:after="4" w:line="240" w:lineRule="auto"/>
        <w:ind w:left="426" w:hanging="425"/>
        <w:rPr>
          <w:rFonts w:eastAsia="Arial"/>
        </w:rPr>
      </w:pPr>
      <w:r w:rsidRPr="00A2561F">
        <w:rPr>
          <w:rFonts w:eastAsia="Arial"/>
        </w:rPr>
        <w:t>Alıcı satın alacağı malzemenin naklini gerçekleştireceği tarihi en az 1 gün öncesinden satıcıya bildirmek zorundadır.</w:t>
      </w:r>
    </w:p>
    <w:p w14:paraId="7D658F29" w14:textId="77777777" w:rsidR="00E02C73" w:rsidRPr="00A2561F" w:rsidRDefault="00E02C73" w:rsidP="00E02C73">
      <w:pPr>
        <w:pStyle w:val="ListeParagraf"/>
        <w:numPr>
          <w:ilvl w:val="1"/>
          <w:numId w:val="9"/>
        </w:numPr>
        <w:spacing w:after="4" w:line="240" w:lineRule="auto"/>
        <w:ind w:left="426" w:hanging="425"/>
        <w:rPr>
          <w:rFonts w:eastAsia="Arial"/>
        </w:rPr>
      </w:pPr>
      <w:r w:rsidRPr="00A2561F">
        <w:rPr>
          <w:rFonts w:eastAsia="Arial"/>
        </w:rPr>
        <w:t>Alıcı taşınacak malzemenin yüklenmesi</w:t>
      </w:r>
      <w:r>
        <w:rPr>
          <w:rFonts w:eastAsia="Arial"/>
        </w:rPr>
        <w:t>nde kullanılacak (Vinç, kepçe v</w:t>
      </w:r>
      <w:r w:rsidRPr="00A2561F">
        <w:rPr>
          <w:rFonts w:eastAsia="Arial"/>
        </w:rPr>
        <w:t>b</w:t>
      </w:r>
      <w:r>
        <w:rPr>
          <w:rFonts w:eastAsia="Arial"/>
        </w:rPr>
        <w:t>.</w:t>
      </w:r>
      <w:r w:rsidRPr="00A2561F">
        <w:rPr>
          <w:rFonts w:eastAsia="Arial"/>
        </w:rPr>
        <w:t xml:space="preserve">) ve naklini yapacak araçların ile sürücüler ve operatörlerin Karayolları Trafik Kanunu ve diğer ilgili mevzuatta belirtilen şartlara haiz olmasını sağlayacaktır. </w:t>
      </w:r>
    </w:p>
    <w:p w14:paraId="3C320690" w14:textId="77777777" w:rsidR="00E02C73" w:rsidRDefault="00E02C73" w:rsidP="00E02C73">
      <w:pPr>
        <w:spacing w:after="4" w:line="240" w:lineRule="auto"/>
        <w:ind w:left="284"/>
        <w:jc w:val="both"/>
        <w:rPr>
          <w:rFonts w:eastAsia="Arial"/>
          <w:b/>
          <w:color w:val="FF0000"/>
        </w:rPr>
      </w:pPr>
    </w:p>
    <w:p w14:paraId="6632A717" w14:textId="77777777" w:rsidR="00E02C73" w:rsidRPr="00A2561F" w:rsidRDefault="00E02C73" w:rsidP="00E02C73">
      <w:pPr>
        <w:pStyle w:val="ListeParagraf"/>
        <w:numPr>
          <w:ilvl w:val="0"/>
          <w:numId w:val="9"/>
        </w:numPr>
        <w:spacing w:after="4" w:line="240" w:lineRule="auto"/>
        <w:rPr>
          <w:rFonts w:eastAsia="Arial"/>
          <w:b/>
        </w:rPr>
      </w:pPr>
      <w:r w:rsidRPr="00A2561F">
        <w:rPr>
          <w:rFonts w:eastAsia="Arial"/>
          <w:b/>
          <w:u w:val="single"/>
        </w:rPr>
        <w:t>İMZA</w:t>
      </w:r>
      <w:r>
        <w:rPr>
          <w:rFonts w:eastAsia="Arial"/>
          <w:b/>
          <w:u w:val="single"/>
        </w:rPr>
        <w:t>:</w:t>
      </w:r>
    </w:p>
    <w:p w14:paraId="404102F5" w14:textId="77777777" w:rsidR="00E02C73" w:rsidRPr="00A2561F" w:rsidRDefault="00E02C73" w:rsidP="00E02C73">
      <w:pPr>
        <w:pStyle w:val="ListeParagraf"/>
        <w:spacing w:after="4" w:line="240" w:lineRule="auto"/>
        <w:ind w:left="345"/>
        <w:rPr>
          <w:rFonts w:eastAsia="Arial"/>
        </w:rPr>
      </w:pPr>
    </w:p>
    <w:p w14:paraId="191B5689" w14:textId="77777777" w:rsidR="00E02C73" w:rsidRPr="00A2561F" w:rsidRDefault="00E02C73" w:rsidP="00E02C73">
      <w:pPr>
        <w:pStyle w:val="ListeParagraf"/>
        <w:numPr>
          <w:ilvl w:val="1"/>
          <w:numId w:val="9"/>
        </w:numPr>
        <w:spacing w:after="4" w:line="240" w:lineRule="auto"/>
        <w:rPr>
          <w:rFonts w:eastAsia="Arial"/>
        </w:rPr>
      </w:pPr>
      <w:r>
        <w:t xml:space="preserve"> İş</w:t>
      </w:r>
      <w:r w:rsidRPr="00A2561F">
        <w:t>bu sözleşme 8 (Sekiz) maddeden ibaret olup, …/…./…. tarihinde imza altına alınarak 1 er (birer) nüshası taraflarca (Alıcı ve Satıcı) alıkonulmuştur.</w:t>
      </w:r>
    </w:p>
    <w:p w14:paraId="0E6C837E" w14:textId="11A77456" w:rsidR="00F11725" w:rsidRDefault="00F11725" w:rsidP="00C80B5D">
      <w:pPr>
        <w:rPr>
          <w:rFonts w:ascii="Times New Roman" w:hAnsi="Times New Roman" w:cs="Times New Roman"/>
          <w:b/>
          <w:color w:val="000000" w:themeColor="text1"/>
          <w:sz w:val="24"/>
          <w:szCs w:val="24"/>
        </w:rPr>
      </w:pPr>
    </w:p>
    <w:p w14:paraId="6026CDD3" w14:textId="6B61A14A" w:rsidR="00E02C73" w:rsidRDefault="00E02C73" w:rsidP="00C80B5D">
      <w:pPr>
        <w:rPr>
          <w:rFonts w:ascii="Times New Roman" w:hAnsi="Times New Roman" w:cs="Times New Roman"/>
          <w:b/>
          <w:color w:val="000000" w:themeColor="text1"/>
          <w:sz w:val="24"/>
          <w:szCs w:val="24"/>
        </w:rPr>
      </w:pPr>
    </w:p>
    <w:p w14:paraId="52CB77F8" w14:textId="77777777" w:rsidR="00E02C73" w:rsidRPr="00592AA8" w:rsidRDefault="00E02C73" w:rsidP="00E02C73">
      <w:pPr>
        <w:tabs>
          <w:tab w:val="center" w:pos="1416"/>
          <w:tab w:val="center" w:pos="2124"/>
          <w:tab w:val="center" w:pos="2833"/>
          <w:tab w:val="center" w:pos="3541"/>
          <w:tab w:val="center" w:pos="5022"/>
          <w:tab w:val="center" w:pos="6649"/>
          <w:tab w:val="right" w:pos="9075"/>
        </w:tabs>
        <w:spacing w:after="0" w:line="240" w:lineRule="auto"/>
        <w:ind w:left="-15"/>
        <w:jc w:val="both"/>
        <w:rPr>
          <w:rFonts w:ascii="Times New Roman" w:eastAsia="Arial" w:hAnsi="Times New Roman" w:cs="Times New Roman"/>
          <w:b/>
          <w:sz w:val="24"/>
          <w:szCs w:val="24"/>
        </w:rPr>
      </w:pPr>
      <w:r>
        <w:rPr>
          <w:rFonts w:ascii="Times New Roman" w:eastAsia="Arial" w:hAnsi="Times New Roman" w:cs="Times New Roman"/>
          <w:b/>
          <w:sz w:val="24"/>
          <w:szCs w:val="24"/>
          <w:u w:val="single"/>
        </w:rPr>
        <w:lastRenderedPageBreak/>
        <w:t>ALICI</w:t>
      </w:r>
      <w:r w:rsidRPr="00592AA8">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Pr="00592AA8">
        <w:rPr>
          <w:rFonts w:ascii="Times New Roman" w:eastAsia="Arial" w:hAnsi="Times New Roman" w:cs="Times New Roman"/>
          <w:b/>
          <w:sz w:val="24"/>
          <w:szCs w:val="24"/>
        </w:rPr>
        <w:t xml:space="preserve">   </w:t>
      </w:r>
      <w:r>
        <w:rPr>
          <w:rFonts w:ascii="Times New Roman" w:eastAsia="Arial" w:hAnsi="Times New Roman" w:cs="Times New Roman"/>
          <w:b/>
          <w:sz w:val="24"/>
          <w:szCs w:val="24"/>
        </w:rPr>
        <w:t xml:space="preserve">       </w:t>
      </w:r>
      <w:r w:rsidRPr="00592AA8">
        <w:rPr>
          <w:rFonts w:ascii="Times New Roman" w:eastAsia="Arial" w:hAnsi="Times New Roman" w:cs="Times New Roman"/>
          <w:b/>
          <w:sz w:val="24"/>
          <w:szCs w:val="24"/>
        </w:rPr>
        <w:t xml:space="preserve"> </w:t>
      </w:r>
      <w:r w:rsidRPr="00114942">
        <w:rPr>
          <w:rFonts w:ascii="Times New Roman" w:eastAsia="Arial" w:hAnsi="Times New Roman" w:cs="Times New Roman"/>
          <w:b/>
          <w:sz w:val="24"/>
          <w:szCs w:val="24"/>
          <w:u w:val="single"/>
        </w:rPr>
        <w:t>SATICI</w:t>
      </w:r>
      <w:r w:rsidRPr="00592AA8">
        <w:rPr>
          <w:rFonts w:ascii="Times New Roman" w:eastAsia="Arial" w:hAnsi="Times New Roman" w:cs="Times New Roman"/>
          <w:b/>
          <w:sz w:val="24"/>
          <w:szCs w:val="24"/>
        </w:rPr>
        <w:t xml:space="preserve"> </w:t>
      </w:r>
      <w:r w:rsidRPr="00592AA8">
        <w:rPr>
          <w:rFonts w:ascii="Times New Roman" w:eastAsia="Arial" w:hAnsi="Times New Roman" w:cs="Times New Roman"/>
          <w:b/>
          <w:sz w:val="24"/>
          <w:szCs w:val="24"/>
        </w:rPr>
        <w:tab/>
        <w:t xml:space="preserve"> </w:t>
      </w:r>
    </w:p>
    <w:p w14:paraId="62C64394" w14:textId="77777777" w:rsidR="00E02C73" w:rsidRDefault="00E02C73" w:rsidP="00E02C73">
      <w:pPr>
        <w:tabs>
          <w:tab w:val="center" w:pos="1416"/>
          <w:tab w:val="center" w:pos="2124"/>
          <w:tab w:val="center" w:pos="2833"/>
          <w:tab w:val="center" w:pos="3541"/>
          <w:tab w:val="center" w:pos="5022"/>
          <w:tab w:val="center" w:pos="6649"/>
          <w:tab w:val="right" w:pos="9075"/>
        </w:tabs>
        <w:spacing w:after="0" w:line="240" w:lineRule="auto"/>
        <w:ind w:left="-15"/>
        <w:jc w:val="both"/>
        <w:rPr>
          <w:rFonts w:ascii="Times New Roman" w:eastAsia="Arial" w:hAnsi="Times New Roman" w:cs="Times New Roman"/>
          <w:b/>
          <w:sz w:val="24"/>
          <w:szCs w:val="24"/>
        </w:rPr>
      </w:pPr>
      <w:r w:rsidRPr="00114942">
        <w:rPr>
          <w:rFonts w:ascii="Times New Roman" w:eastAsia="Arial" w:hAnsi="Times New Roman" w:cs="Times New Roman"/>
          <w:b/>
          <w:sz w:val="24"/>
          <w:szCs w:val="24"/>
          <w:u w:val="single"/>
        </w:rPr>
        <w:t>KURUM VEYA KURULUŞ</w:t>
      </w:r>
      <w:r w:rsidRPr="00592AA8">
        <w:rPr>
          <w:rFonts w:ascii="Times New Roman" w:eastAsia="Arial" w:hAnsi="Times New Roman" w:cs="Times New Roman"/>
          <w:b/>
          <w:sz w:val="24"/>
          <w:szCs w:val="24"/>
        </w:rPr>
        <w:tab/>
        <w:t xml:space="preserve"> </w:t>
      </w:r>
      <w:r w:rsidRPr="00592AA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114942">
        <w:rPr>
          <w:rFonts w:ascii="Times New Roman" w:eastAsia="Arial" w:hAnsi="Times New Roman" w:cs="Times New Roman"/>
          <w:b/>
          <w:sz w:val="24"/>
          <w:szCs w:val="24"/>
          <w:u w:val="single"/>
        </w:rPr>
        <w:t>DHMİ GENEL MÜDÜRLÜĞÜ</w:t>
      </w:r>
      <w:r w:rsidRPr="00592AA8">
        <w:rPr>
          <w:rFonts w:ascii="Times New Roman" w:eastAsia="Arial" w:hAnsi="Times New Roman" w:cs="Times New Roman"/>
          <w:b/>
          <w:sz w:val="24"/>
          <w:szCs w:val="24"/>
        </w:rPr>
        <w:t xml:space="preserve">     </w:t>
      </w:r>
    </w:p>
    <w:p w14:paraId="6B1B607A" w14:textId="77777777" w:rsidR="00E02C73" w:rsidRPr="00995455" w:rsidRDefault="00E02C73" w:rsidP="00E02C73">
      <w:pPr>
        <w:rPr>
          <w:rFonts w:ascii="Times New Roman" w:eastAsia="Arial" w:hAnsi="Times New Roman" w:cs="Times New Roman"/>
          <w:sz w:val="24"/>
          <w:szCs w:val="24"/>
        </w:rPr>
      </w:pPr>
    </w:p>
    <w:p w14:paraId="14510EC0" w14:textId="77777777" w:rsidR="00E02C73" w:rsidRPr="00995455" w:rsidRDefault="00E02C73" w:rsidP="00E02C73">
      <w:pPr>
        <w:rPr>
          <w:rFonts w:ascii="Times New Roman" w:eastAsia="Arial" w:hAnsi="Times New Roman" w:cs="Times New Roman"/>
          <w:sz w:val="24"/>
          <w:szCs w:val="24"/>
        </w:rPr>
      </w:pPr>
    </w:p>
    <w:p w14:paraId="04AF9AEB" w14:textId="77777777" w:rsidR="00E02C73" w:rsidRDefault="00E02C73" w:rsidP="00E02C73">
      <w:pPr>
        <w:tabs>
          <w:tab w:val="left" w:pos="3825"/>
        </w:tabs>
        <w:rPr>
          <w:rFonts w:ascii="Times New Roman" w:eastAsia="Arial" w:hAnsi="Times New Roman" w:cs="Times New Roman"/>
          <w:b/>
          <w:color w:val="FF0000"/>
          <w:sz w:val="24"/>
          <w:szCs w:val="24"/>
        </w:rPr>
      </w:pPr>
      <w:r w:rsidRPr="00C91FFD">
        <w:rPr>
          <w:rFonts w:ascii="Times New Roman" w:eastAsia="Arial" w:hAnsi="Times New Roman" w:cs="Times New Roman"/>
          <w:b/>
          <w:color w:val="FF0000"/>
          <w:sz w:val="24"/>
          <w:szCs w:val="24"/>
        </w:rPr>
        <w:t>…………………………….</w:t>
      </w:r>
      <w:r w:rsidRPr="00C91FFD">
        <w:rPr>
          <w:rFonts w:ascii="Times New Roman" w:eastAsia="Arial" w:hAnsi="Times New Roman" w:cs="Times New Roman"/>
          <w:b/>
          <w:color w:val="FF0000"/>
          <w:sz w:val="24"/>
          <w:szCs w:val="24"/>
        </w:rPr>
        <w:tab/>
        <w:t>………………….                        …………………</w:t>
      </w:r>
    </w:p>
    <w:p w14:paraId="5FD6E191" w14:textId="77777777" w:rsidR="00E02C73" w:rsidRDefault="00E02C73" w:rsidP="00E02C73">
      <w:pPr>
        <w:tabs>
          <w:tab w:val="left" w:pos="3825"/>
        </w:tabs>
        <w:rPr>
          <w:rFonts w:ascii="Times New Roman" w:eastAsia="Arial" w:hAnsi="Times New Roman" w:cs="Times New Roman"/>
          <w:b/>
          <w:color w:val="FF0000"/>
          <w:sz w:val="24"/>
          <w:szCs w:val="24"/>
        </w:rPr>
      </w:pPr>
    </w:p>
    <w:p w14:paraId="51985A5B" w14:textId="77777777" w:rsidR="00E02C73" w:rsidRDefault="00E02C73" w:rsidP="00E02C73">
      <w:pPr>
        <w:tabs>
          <w:tab w:val="left" w:pos="3825"/>
        </w:tabs>
        <w:rPr>
          <w:rFonts w:ascii="Times New Roman" w:eastAsia="Arial" w:hAnsi="Times New Roman" w:cs="Times New Roman"/>
          <w:b/>
          <w:color w:val="FF0000"/>
          <w:sz w:val="24"/>
          <w:szCs w:val="24"/>
        </w:rPr>
      </w:pPr>
    </w:p>
    <w:p w14:paraId="5CCF375D" w14:textId="77777777" w:rsidR="00E02C73" w:rsidRDefault="00E02C73" w:rsidP="00E02C73">
      <w:pPr>
        <w:tabs>
          <w:tab w:val="left" w:pos="3825"/>
        </w:tabs>
        <w:rPr>
          <w:rFonts w:ascii="Times New Roman" w:eastAsia="Arial" w:hAnsi="Times New Roman" w:cs="Times New Roman"/>
          <w:b/>
          <w:color w:val="FF0000"/>
          <w:sz w:val="24"/>
          <w:szCs w:val="24"/>
        </w:rPr>
      </w:pPr>
    </w:p>
    <w:p w14:paraId="148BD09E" w14:textId="77777777" w:rsidR="00E02C73" w:rsidRDefault="00E02C73" w:rsidP="00E02C73">
      <w:pPr>
        <w:tabs>
          <w:tab w:val="left" w:pos="3825"/>
        </w:tabs>
        <w:rPr>
          <w:rFonts w:ascii="Times New Roman" w:eastAsia="Arial" w:hAnsi="Times New Roman" w:cs="Times New Roman"/>
          <w:b/>
          <w:color w:val="FF0000"/>
          <w:sz w:val="24"/>
          <w:szCs w:val="24"/>
        </w:rPr>
      </w:pPr>
    </w:p>
    <w:p w14:paraId="52CEEB1B" w14:textId="77777777" w:rsidR="00E02C73" w:rsidRDefault="00E02C73" w:rsidP="00E02C73">
      <w:pPr>
        <w:tabs>
          <w:tab w:val="left" w:pos="3825"/>
        </w:tabs>
        <w:rPr>
          <w:rFonts w:ascii="Times New Roman" w:eastAsia="Arial" w:hAnsi="Times New Roman" w:cs="Times New Roman"/>
          <w:b/>
          <w:color w:val="FF0000"/>
          <w:sz w:val="24"/>
          <w:szCs w:val="24"/>
        </w:rPr>
      </w:pPr>
    </w:p>
    <w:p w14:paraId="671E3D01" w14:textId="77777777" w:rsidR="00E02C73" w:rsidRPr="00A2561F" w:rsidRDefault="00E02C73" w:rsidP="00E02C73">
      <w:pPr>
        <w:tabs>
          <w:tab w:val="left" w:pos="3825"/>
        </w:tabs>
        <w:rPr>
          <w:rFonts w:ascii="Times New Roman" w:eastAsia="Arial" w:hAnsi="Times New Roman" w:cs="Times New Roman"/>
          <w:b/>
          <w:sz w:val="24"/>
          <w:szCs w:val="24"/>
        </w:rPr>
      </w:pPr>
    </w:p>
    <w:p w14:paraId="0E17332C" w14:textId="77777777" w:rsidR="00E02C73" w:rsidRPr="00A2561F" w:rsidRDefault="00E02C73" w:rsidP="00E02C73">
      <w:pPr>
        <w:tabs>
          <w:tab w:val="left" w:pos="3825"/>
        </w:tabs>
        <w:rPr>
          <w:rFonts w:ascii="Times New Roman" w:eastAsia="Arial" w:hAnsi="Times New Roman" w:cs="Times New Roman"/>
          <w:sz w:val="24"/>
          <w:szCs w:val="24"/>
        </w:rPr>
      </w:pPr>
    </w:p>
    <w:p w14:paraId="2B12D05D" w14:textId="77777777" w:rsidR="00E02C73" w:rsidRDefault="00E02C73" w:rsidP="00E02C73">
      <w:pPr>
        <w:spacing w:after="0"/>
        <w:rPr>
          <w:rFonts w:ascii="Times New Roman" w:eastAsia="Arial" w:hAnsi="Times New Roman" w:cs="Times New Roman"/>
          <w:b/>
          <w:sz w:val="24"/>
          <w:szCs w:val="24"/>
          <w:u w:val="single"/>
        </w:rPr>
      </w:pPr>
      <w:r w:rsidRPr="00114942">
        <w:rPr>
          <w:rFonts w:ascii="Times New Roman" w:eastAsia="Arial" w:hAnsi="Times New Roman" w:cs="Times New Roman"/>
          <w:b/>
          <w:sz w:val="24"/>
          <w:szCs w:val="24"/>
          <w:u w:val="single"/>
        </w:rPr>
        <w:t>EKLER</w:t>
      </w:r>
      <w:r>
        <w:rPr>
          <w:rFonts w:ascii="Times New Roman" w:eastAsia="Arial" w:hAnsi="Times New Roman" w:cs="Times New Roman"/>
          <w:b/>
          <w:sz w:val="24"/>
          <w:szCs w:val="24"/>
          <w:u w:val="single"/>
        </w:rPr>
        <w:tab/>
      </w:r>
      <w:r>
        <w:rPr>
          <w:rFonts w:ascii="Times New Roman" w:eastAsia="Arial" w:hAnsi="Times New Roman" w:cs="Times New Roman"/>
          <w:b/>
          <w:sz w:val="24"/>
          <w:szCs w:val="24"/>
          <w:u w:val="single"/>
        </w:rPr>
        <w:tab/>
      </w:r>
      <w:r w:rsidRPr="00114942">
        <w:rPr>
          <w:rFonts w:ascii="Times New Roman" w:eastAsia="Arial" w:hAnsi="Times New Roman" w:cs="Times New Roman"/>
          <w:b/>
          <w:sz w:val="24"/>
          <w:szCs w:val="24"/>
          <w:u w:val="single"/>
        </w:rPr>
        <w:t>:</w:t>
      </w:r>
    </w:p>
    <w:p w14:paraId="0BD04E2A" w14:textId="77777777" w:rsidR="00E02C73" w:rsidRPr="00114942" w:rsidRDefault="00E02C73" w:rsidP="00E02C73">
      <w:pPr>
        <w:spacing w:after="0"/>
        <w:rPr>
          <w:rFonts w:ascii="Times New Roman" w:eastAsia="Arial" w:hAnsi="Times New Roman" w:cs="Times New Roman"/>
          <w:b/>
          <w:sz w:val="24"/>
          <w:szCs w:val="24"/>
          <w:u w:val="single"/>
        </w:rPr>
      </w:pPr>
    </w:p>
    <w:p w14:paraId="51535495" w14:textId="77777777" w:rsidR="00E02C73" w:rsidRDefault="00E02C73" w:rsidP="00E02C73">
      <w:pPr>
        <w:pStyle w:val="ListeParagraf"/>
        <w:numPr>
          <w:ilvl w:val="0"/>
          <w:numId w:val="10"/>
        </w:numPr>
        <w:spacing w:after="160" w:line="259" w:lineRule="auto"/>
        <w:ind w:left="284"/>
        <w:jc w:val="left"/>
        <w:rPr>
          <w:rFonts w:eastAsia="Arial"/>
        </w:rPr>
      </w:pPr>
      <w:r>
        <w:rPr>
          <w:rFonts w:eastAsia="Arial"/>
        </w:rPr>
        <w:t>Satış Onayı</w:t>
      </w:r>
    </w:p>
    <w:p w14:paraId="04E0C23B" w14:textId="77777777" w:rsidR="00E02C73" w:rsidRDefault="00E02C73" w:rsidP="00E02C73">
      <w:pPr>
        <w:pStyle w:val="ListeParagraf"/>
        <w:numPr>
          <w:ilvl w:val="0"/>
          <w:numId w:val="10"/>
        </w:numPr>
        <w:spacing w:after="160" w:line="259" w:lineRule="auto"/>
        <w:ind w:left="284"/>
        <w:jc w:val="left"/>
        <w:rPr>
          <w:rFonts w:eastAsia="Arial"/>
        </w:rPr>
      </w:pPr>
      <w:r w:rsidRPr="00A2561F">
        <w:rPr>
          <w:rFonts w:eastAsia="Arial"/>
        </w:rPr>
        <w:t>Kantar Tartım Fişleri</w:t>
      </w:r>
    </w:p>
    <w:p w14:paraId="3D880CB4" w14:textId="77777777" w:rsidR="00E02C73" w:rsidRPr="00FA2BAC" w:rsidRDefault="00E02C73" w:rsidP="00E02C73">
      <w:pPr>
        <w:pStyle w:val="ListeParagraf"/>
        <w:numPr>
          <w:ilvl w:val="0"/>
          <w:numId w:val="10"/>
        </w:numPr>
        <w:spacing w:after="160" w:line="259" w:lineRule="auto"/>
        <w:ind w:left="284"/>
        <w:jc w:val="left"/>
        <w:rPr>
          <w:rFonts w:eastAsia="Arial"/>
        </w:rPr>
      </w:pPr>
      <w:r>
        <w:rPr>
          <w:rFonts w:eastAsia="Arial"/>
        </w:rPr>
        <w:t>Teslim Belgesi</w:t>
      </w:r>
    </w:p>
    <w:p w14:paraId="1B758540" w14:textId="77777777" w:rsidR="00E02C73" w:rsidRPr="00642E88" w:rsidRDefault="00E02C73" w:rsidP="00C80B5D">
      <w:pPr>
        <w:rPr>
          <w:rFonts w:ascii="Times New Roman" w:hAnsi="Times New Roman" w:cs="Times New Roman"/>
          <w:b/>
          <w:color w:val="000000" w:themeColor="text1"/>
          <w:sz w:val="24"/>
          <w:szCs w:val="24"/>
        </w:rPr>
      </w:pPr>
    </w:p>
    <w:sectPr w:rsidR="00E02C73" w:rsidRPr="00642E88" w:rsidSect="00A41726">
      <w:headerReference w:type="default" r:id="rId12"/>
      <w:footerReference w:type="default" r:id="rId13"/>
      <w:pgSz w:w="11906" w:h="16838"/>
      <w:pgMar w:top="1417" w:right="1417" w:bottom="1417" w:left="1418" w:header="34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2488F" w14:textId="77777777" w:rsidR="00E2262C" w:rsidRDefault="00E2262C" w:rsidP="006515E9">
      <w:pPr>
        <w:spacing w:after="0" w:line="240" w:lineRule="auto"/>
      </w:pPr>
      <w:r>
        <w:separator/>
      </w:r>
    </w:p>
  </w:endnote>
  <w:endnote w:type="continuationSeparator" w:id="0">
    <w:p w14:paraId="2A60F823" w14:textId="77777777" w:rsidR="00E2262C" w:rsidRDefault="00E2262C"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00873663" w:rsidR="00E9737D" w:rsidRDefault="00E9737D"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F0217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0217E">
              <w:rPr>
                <w:b/>
                <w:bCs/>
                <w:noProof/>
              </w:rPr>
              <w:t>10</w:t>
            </w:r>
            <w:r>
              <w:rPr>
                <w:b/>
                <w:bCs/>
                <w:sz w:val="24"/>
                <w:szCs w:val="24"/>
              </w:rPr>
              <w:fldChar w:fldCharType="end"/>
            </w:r>
          </w:p>
        </w:sdtContent>
      </w:sdt>
    </w:sdtContent>
  </w:sdt>
  <w:p w14:paraId="1157C9E2" w14:textId="77777777" w:rsidR="00E9737D" w:rsidRDefault="00E9737D">
    <w:pPr>
      <w:pStyle w:val="AltBilgi"/>
    </w:pPr>
  </w:p>
  <w:p w14:paraId="252D1380" w14:textId="77777777" w:rsidR="00E9737D" w:rsidRDefault="00E973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02080" w14:textId="77777777" w:rsidR="00E2262C" w:rsidRDefault="00E2262C" w:rsidP="006515E9">
      <w:pPr>
        <w:spacing w:after="0" w:line="240" w:lineRule="auto"/>
      </w:pPr>
      <w:r>
        <w:separator/>
      </w:r>
    </w:p>
  </w:footnote>
  <w:footnote w:type="continuationSeparator" w:id="0">
    <w:p w14:paraId="40576F1E" w14:textId="77777777" w:rsidR="00E2262C" w:rsidRDefault="00E2262C" w:rsidP="006515E9">
      <w:pPr>
        <w:spacing w:after="0" w:line="240" w:lineRule="auto"/>
      </w:pPr>
      <w:r>
        <w:continuationSeparator/>
      </w:r>
    </w:p>
  </w:footnote>
  <w:footnote w:id="1">
    <w:p w14:paraId="12BD0667" w14:textId="77777777" w:rsidR="00F11725" w:rsidRPr="007A6D57" w:rsidRDefault="00F11725" w:rsidP="00F11725">
      <w:pPr>
        <w:pStyle w:val="DipnotMetni"/>
      </w:pPr>
      <w:r>
        <w:rPr>
          <w:rStyle w:val="DipnotBavurusu"/>
        </w:rPr>
        <w:footnoteRef/>
      </w:r>
      <w:r>
        <w:t xml:space="preserve"> </w:t>
      </w:r>
      <w:r w:rsidRPr="007A6D57">
        <w:rPr>
          <w:b/>
        </w:rPr>
        <w:t>4916 sayılı Kanun Madde.37:</w:t>
      </w:r>
      <w:r w:rsidRPr="007A6D57">
        <w:t xml:space="preserve"> </w:t>
      </w:r>
      <w:r w:rsidRPr="007A6D57">
        <w:rPr>
          <w:i/>
        </w:rPr>
        <w:t>Katma bütçeli idareler ile diğer kamu kurum ve kuruluşlarına ait, hizmet dışı kaldığından kullanılmayan veya ihtiyaç fazlası olan iş makinesi, makine ve teçhizat, demirbaş, araç, gereç ve malzemeleri belediyelere, il özel idarelerine, tarımsal kalkınma kooperatiflerine, sulama kooperatiflerine, sulama birliklerine ve diğer kamu kurum ve kuruluşlarına karşılıklı anlaşma suretiyle satmaya, kiralamaya, satış ve kira bedellerini taksitlendirmeye ilgili kurumlar yetkilidir.</w:t>
      </w:r>
    </w:p>
  </w:footnote>
  <w:footnote w:id="2">
    <w:p w14:paraId="37CF79F9" w14:textId="77777777" w:rsidR="00F11725" w:rsidRPr="007A6D57" w:rsidRDefault="00F11725" w:rsidP="00F11725">
      <w:pPr>
        <w:pStyle w:val="DipnotMetni"/>
      </w:pPr>
      <w:r w:rsidRPr="007A6D57">
        <w:rPr>
          <w:rStyle w:val="DipnotBavurusu"/>
        </w:rPr>
        <w:footnoteRef/>
      </w:r>
      <w:r w:rsidRPr="007A6D57">
        <w:t xml:space="preserve"> </w:t>
      </w:r>
      <w:r w:rsidRPr="007A6D57">
        <w:rPr>
          <w:b/>
          <w:i/>
        </w:rPr>
        <w:t>Madde 1 – 1</w:t>
      </w:r>
      <w:r w:rsidRPr="007A6D57">
        <w:rPr>
          <w:i/>
        </w:rPr>
        <w:t>.Bu Kanun Hükmünde Kararname, iktisadi devlet teşekkülleri ile kamu iktisadi kuruluşlarını ve bunların müesseselerini, bağlı ortaklıklarını ve iştiraklerini kapsar. 2. Bu Kanun Hükmünde Kararnamenin Amacı; a) İktisadi devlet teşekkülleri ile kamu iktisadi kuruluşlarının ve bunların müesseselerinin, bağlı ortaklıklarının kurulmasını, iştiraklerinin teşkilini, özerk bir tarzda ve ekonominin kurallarına uygun olarak yönetilmelerini, b) İktisadi devlet teşekküllerinin ekonomik gereklere uygun olarak verimlilik ve karlılık ilkeleri doğrultusunda kendi aralarında ve milli ekonomi ile uyum içinde çalışarak sermaye birikimine yardım etmelerini ve bu suretle daha fazla yatırım kaynağı yaratmalarını, c) Kamu iktisadi kuruluşlarının kendilerine verilen görev ve kamu hizmetlerini ekonomik ve sosyal gereklere uygun olarak verimlilik ilkesi doğrultusunda yürütmelerini, d) İktisadi devlet teşekküllerinde ve kamu iktisadi kuruluşlarında ve bunların müesseseleri ile bağlı ortaklıklarında 17/4/1984 tarih ve 2983 sayılı Tasarrufların Teşviki ve Kamu Yatırımlarının Hızlandırılması Hakkında Kanun'un uygulanması ile ilgili işbirliği ve koordinasyon esaslarını, e) İktisadi devlet teşekküllerinin, kamu iktisadi kuruluşlarının ve bunların müesseseleri ile bağlı ortaklıklarının amaçlarına ulaşabilmelerini sağlamak için denetlenmelerini, Düzenlemektir.</w:t>
      </w:r>
    </w:p>
  </w:footnote>
  <w:footnote w:id="3">
    <w:p w14:paraId="2D87140F" w14:textId="77777777" w:rsidR="00F11725" w:rsidRPr="007A6D57" w:rsidRDefault="00F11725" w:rsidP="00F11725">
      <w:pPr>
        <w:pStyle w:val="DipnotMetni"/>
      </w:pPr>
      <w:r w:rsidRPr="007A6D57">
        <w:rPr>
          <w:rStyle w:val="DipnotBavurusu"/>
          <w:b/>
        </w:rPr>
        <w:footnoteRef/>
      </w:r>
      <w:r w:rsidRPr="007A6D57">
        <w:rPr>
          <w:b/>
        </w:rPr>
        <w:t xml:space="preserve"> </w:t>
      </w:r>
      <w:r w:rsidRPr="007A6D57">
        <w:rPr>
          <w:b/>
          <w:i/>
        </w:rPr>
        <w:t>Madde 2 – 2</w:t>
      </w:r>
      <w:r w:rsidRPr="007A6D57">
        <w:rPr>
          <w:i/>
        </w:rPr>
        <w:t>. İktisadi devlet teşekkülü "Teşekkül"; sermayesinin tamamı devlete ait, iktisadi alanda ticari esaslara göre faaliyet göstermek üzere kurulan, kamu iktisadi teşebbüsüdür.</w:t>
      </w:r>
    </w:p>
  </w:footnote>
  <w:footnote w:id="4">
    <w:p w14:paraId="32194BAE" w14:textId="77777777" w:rsidR="00F11725" w:rsidRPr="007A6D57" w:rsidRDefault="00F11725" w:rsidP="00F11725">
      <w:pPr>
        <w:pStyle w:val="DipnotMetni"/>
      </w:pPr>
      <w:r w:rsidRPr="007A6D57">
        <w:rPr>
          <w:rStyle w:val="DipnotBavurusu"/>
          <w:b/>
        </w:rPr>
        <w:footnoteRef/>
      </w:r>
      <w:r w:rsidRPr="007A6D57">
        <w:rPr>
          <w:b/>
        </w:rPr>
        <w:t xml:space="preserve"> </w:t>
      </w:r>
      <w:r w:rsidRPr="007A6D57">
        <w:rPr>
          <w:b/>
          <w:i/>
        </w:rPr>
        <w:t>Madde 4 – 2</w:t>
      </w:r>
      <w:r w:rsidRPr="007A6D57">
        <w:rPr>
          <w:i/>
        </w:rPr>
        <w:t>.Teşebbüsler, bu Kanun Hükmünde Kararname ile saklı tutulan hususlar dışında özel hukuk hükümlerine tabidir.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412"/>
      <w:gridCol w:w="2410"/>
      <w:gridCol w:w="2551"/>
      <w:gridCol w:w="2688"/>
    </w:tblGrid>
    <w:tr w:rsidR="00E9737D" w14:paraId="033E6364" w14:textId="77777777" w:rsidTr="00F476A2">
      <w:trPr>
        <w:trHeight w:val="704"/>
        <w:jc w:val="center"/>
      </w:trPr>
      <w:tc>
        <w:tcPr>
          <w:tcW w:w="1413" w:type="dxa"/>
        </w:tcPr>
        <w:p w14:paraId="7EE2498D" w14:textId="7EBA16E1" w:rsidR="00E9737D" w:rsidRDefault="00E9737D"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32" name="Resim 32"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20C39A2B" w14:textId="057CD9D2" w:rsidR="00E9737D" w:rsidRDefault="00E9737D" w:rsidP="00DC631B">
          <w:pPr>
            <w:pStyle w:val="Gvdemetni20"/>
            <w:shd w:val="clear" w:color="auto" w:fill="auto"/>
            <w:spacing w:line="278" w:lineRule="exact"/>
            <w:jc w:val="center"/>
          </w:pPr>
          <w:r>
            <w:t>DEVLET HAVA MEYDANLARI İŞLETMESİ GENEL MÜDÜRLÜĞÜ</w:t>
          </w:r>
        </w:p>
        <w:p w14:paraId="6E95C89F" w14:textId="574A4B1B" w:rsidR="00E9737D" w:rsidRDefault="00FD12AD" w:rsidP="00DC631B">
          <w:pPr>
            <w:pStyle w:val="stBilgi"/>
            <w:jc w:val="center"/>
          </w:pPr>
          <w:r>
            <w:rPr>
              <w:rFonts w:ascii="Times New Roman" w:hAnsi="Times New Roman" w:cs="Times New Roman"/>
              <w:b/>
              <w:bCs/>
            </w:rPr>
            <w:t>İHTİYAÇ FAZLASI VEYA KULLANIM DIŞI VARLIKLARIN SATIŞ</w:t>
          </w:r>
          <w:r w:rsidR="00E9737D" w:rsidRPr="00DC631B">
            <w:rPr>
              <w:rFonts w:ascii="Times New Roman" w:hAnsi="Times New Roman" w:cs="Times New Roman"/>
              <w:b/>
              <w:bCs/>
            </w:rPr>
            <w:t xml:space="preserve"> YÖNERGESİ</w:t>
          </w:r>
        </w:p>
      </w:tc>
    </w:tr>
    <w:tr w:rsidR="00E9737D" w14:paraId="097D708C" w14:textId="77777777" w:rsidTr="00F476A2">
      <w:trPr>
        <w:jc w:val="center"/>
      </w:trPr>
      <w:tc>
        <w:tcPr>
          <w:tcW w:w="1413" w:type="dxa"/>
        </w:tcPr>
        <w:p w14:paraId="45346F64" w14:textId="1A684B31" w:rsidR="00E9737D" w:rsidRDefault="00E9737D" w:rsidP="00BD47B9">
          <w:pPr>
            <w:pStyle w:val="stBilgi"/>
            <w:jc w:val="center"/>
          </w:pPr>
          <w:r>
            <w:t>Yönerge No</w:t>
          </w:r>
        </w:p>
      </w:tc>
      <w:tc>
        <w:tcPr>
          <w:tcW w:w="2410" w:type="dxa"/>
        </w:tcPr>
        <w:p w14:paraId="07A2207B" w14:textId="2EE54BA7" w:rsidR="00E9737D" w:rsidRDefault="00E9737D" w:rsidP="00BD47B9">
          <w:pPr>
            <w:pStyle w:val="stBilgi"/>
            <w:jc w:val="center"/>
          </w:pPr>
          <w:r>
            <w:t>Yürürlük Tarihi</w:t>
          </w:r>
        </w:p>
      </w:tc>
      <w:tc>
        <w:tcPr>
          <w:tcW w:w="2551" w:type="dxa"/>
        </w:tcPr>
        <w:p w14:paraId="71C4B74B" w14:textId="681BC834" w:rsidR="00E9737D" w:rsidRDefault="00E9737D" w:rsidP="00BD47B9">
          <w:pPr>
            <w:pStyle w:val="stBilgi"/>
            <w:jc w:val="center"/>
          </w:pPr>
          <w:r>
            <w:t>Değişiklik Tarihi</w:t>
          </w:r>
        </w:p>
      </w:tc>
      <w:tc>
        <w:tcPr>
          <w:tcW w:w="2688" w:type="dxa"/>
        </w:tcPr>
        <w:p w14:paraId="0B77AEE6" w14:textId="3AE3B484" w:rsidR="00E9737D" w:rsidRDefault="00E9737D" w:rsidP="00BD47B9">
          <w:pPr>
            <w:pStyle w:val="stBilgi"/>
            <w:jc w:val="center"/>
          </w:pPr>
          <w:r>
            <w:t>Değişiklik No</w:t>
          </w:r>
        </w:p>
      </w:tc>
    </w:tr>
    <w:tr w:rsidR="00E9737D" w14:paraId="0B4FAD83" w14:textId="77777777" w:rsidTr="00F476A2">
      <w:trPr>
        <w:jc w:val="center"/>
      </w:trPr>
      <w:tc>
        <w:tcPr>
          <w:tcW w:w="1413" w:type="dxa"/>
        </w:tcPr>
        <w:p w14:paraId="2F7FA712" w14:textId="187E8F29" w:rsidR="00944D85" w:rsidRDefault="00907E7E">
          <w:pPr>
            <w:pStyle w:val="stBilgi"/>
          </w:pPr>
          <w:r>
            <w:t>51</w:t>
          </w:r>
        </w:p>
      </w:tc>
      <w:tc>
        <w:tcPr>
          <w:tcW w:w="2410" w:type="dxa"/>
        </w:tcPr>
        <w:p w14:paraId="4F39277E" w14:textId="1B3BBE54" w:rsidR="00E9737D" w:rsidRDefault="00907E7E" w:rsidP="00907E7E">
          <w:pPr>
            <w:pStyle w:val="stBilgi"/>
            <w:jc w:val="center"/>
          </w:pPr>
          <w:r>
            <w:t>09/12</w:t>
          </w:r>
          <w:r w:rsidR="00E9737D">
            <w:t>/20</w:t>
          </w:r>
          <w:r w:rsidR="00944D85">
            <w:t>2</w:t>
          </w:r>
          <w:r>
            <w:t>1</w:t>
          </w:r>
        </w:p>
      </w:tc>
      <w:tc>
        <w:tcPr>
          <w:tcW w:w="2551" w:type="dxa"/>
        </w:tcPr>
        <w:p w14:paraId="5EACF153" w14:textId="3A4B2E80" w:rsidR="00E9737D" w:rsidRDefault="00E9737D">
          <w:pPr>
            <w:pStyle w:val="stBilgi"/>
          </w:pPr>
        </w:p>
      </w:tc>
      <w:tc>
        <w:tcPr>
          <w:tcW w:w="2688" w:type="dxa"/>
        </w:tcPr>
        <w:p w14:paraId="2BB2F437" w14:textId="77777777" w:rsidR="00E9737D" w:rsidRDefault="00E9737D">
          <w:pPr>
            <w:pStyle w:val="stBilgi"/>
          </w:pPr>
        </w:p>
      </w:tc>
    </w:tr>
  </w:tbl>
  <w:p w14:paraId="718FF0D0" w14:textId="77777777" w:rsidR="00E9737D" w:rsidRDefault="00E973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50B17A6"/>
    <w:multiLevelType w:val="hybridMultilevel"/>
    <w:tmpl w:val="78FA6D6C"/>
    <w:lvl w:ilvl="0" w:tplc="9E8A9B18">
      <w:start w:val="1"/>
      <w:numFmt w:val="decimal"/>
      <w:lvlText w:val="%1."/>
      <w:lvlJc w:val="left"/>
      <w:pPr>
        <w:ind w:left="960" w:hanging="360"/>
      </w:pPr>
      <w:rPr>
        <w:rFonts w:hint="default"/>
        <w:b/>
      </w:rPr>
    </w:lvl>
    <w:lvl w:ilvl="1" w:tplc="041F0019">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5" w15:restartNumberingAfterBreak="0">
    <w:nsid w:val="14954B86"/>
    <w:multiLevelType w:val="hybridMultilevel"/>
    <w:tmpl w:val="FE2690C0"/>
    <w:lvl w:ilvl="0" w:tplc="9CE46C9E">
      <w:start w:val="1"/>
      <w:numFmt w:val="decimal"/>
      <w:lvlText w:val="%1-"/>
      <w:lvlJc w:val="left"/>
      <w:pPr>
        <w:ind w:left="708"/>
      </w:pPr>
      <w:rPr>
        <w:rFonts w:ascii="Arial" w:eastAsia="Arial" w:hAnsi="Arial" w:cs="Arial" w:hint="default"/>
        <w:b/>
        <w:bCs/>
        <w:i w:val="0"/>
        <w:strike w:val="0"/>
        <w:dstrike w:val="0"/>
        <w:color w:val="auto"/>
        <w:sz w:val="24"/>
        <w:szCs w:val="24"/>
        <w:u w:val="none" w:color="000000"/>
        <w:bdr w:val="none" w:sz="0" w:space="0" w:color="auto"/>
        <w:shd w:val="clear" w:color="auto" w:fill="auto"/>
        <w:vertAlign w:val="baseline"/>
      </w:rPr>
    </w:lvl>
    <w:lvl w:ilvl="1" w:tplc="F3BE4D2C">
      <w:start w:val="1"/>
      <w:numFmt w:val="lowerLetter"/>
      <w:lvlText w:val="%2)"/>
      <w:lvlJc w:val="left"/>
      <w:pPr>
        <w:ind w:left="8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620EB2">
      <w:start w:val="1"/>
      <w:numFmt w:val="lowerRoman"/>
      <w:lvlText w:val="%3"/>
      <w:lvlJc w:val="left"/>
      <w:pPr>
        <w:ind w:left="1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4CA7AAE">
      <w:start w:val="1"/>
      <w:numFmt w:val="decimal"/>
      <w:lvlText w:val="%4"/>
      <w:lvlJc w:val="left"/>
      <w:pPr>
        <w:ind w:left="2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FC2F98">
      <w:start w:val="1"/>
      <w:numFmt w:val="lowerLetter"/>
      <w:lvlText w:val="%5"/>
      <w:lvlJc w:val="left"/>
      <w:pPr>
        <w:ind w:left="3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4DC3C98">
      <w:start w:val="1"/>
      <w:numFmt w:val="lowerRoman"/>
      <w:lvlText w:val="%6"/>
      <w:lvlJc w:val="left"/>
      <w:pPr>
        <w:ind w:left="39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6246F6">
      <w:start w:val="1"/>
      <w:numFmt w:val="decimal"/>
      <w:lvlText w:val="%7"/>
      <w:lvlJc w:val="left"/>
      <w:pPr>
        <w:ind w:left="46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F20D7DE">
      <w:start w:val="1"/>
      <w:numFmt w:val="lowerLetter"/>
      <w:lvlText w:val="%8"/>
      <w:lvlJc w:val="left"/>
      <w:pPr>
        <w:ind w:left="53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6F64A16">
      <w:start w:val="1"/>
      <w:numFmt w:val="lowerRoman"/>
      <w:lvlText w:val="%9"/>
      <w:lvlJc w:val="left"/>
      <w:pPr>
        <w:ind w:left="6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0264CE"/>
    <w:multiLevelType w:val="hybridMultilevel"/>
    <w:tmpl w:val="5FFCD4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D27493"/>
    <w:multiLevelType w:val="multilevel"/>
    <w:tmpl w:val="D14E5B50"/>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b/>
        <w:color w:val="auto"/>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52AB2F87"/>
    <w:multiLevelType w:val="hybridMultilevel"/>
    <w:tmpl w:val="78FA6D6C"/>
    <w:lvl w:ilvl="0" w:tplc="9E8A9B18">
      <w:start w:val="1"/>
      <w:numFmt w:val="decimal"/>
      <w:lvlText w:val="%1."/>
      <w:lvlJc w:val="left"/>
      <w:pPr>
        <w:ind w:left="960" w:hanging="360"/>
      </w:pPr>
      <w:rPr>
        <w:rFonts w:hint="default"/>
        <w:b/>
      </w:rPr>
    </w:lvl>
    <w:lvl w:ilvl="1" w:tplc="041F0019">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9" w15:restartNumberingAfterBreak="0">
    <w:nsid w:val="57C96FDE"/>
    <w:multiLevelType w:val="multilevel"/>
    <w:tmpl w:val="D14E5B50"/>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b/>
        <w:color w:val="auto"/>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num w:numId="1">
    <w:abstractNumId w:val="0"/>
  </w:num>
  <w:num w:numId="2">
    <w:abstractNumId w:val="2"/>
  </w:num>
  <w:num w:numId="3">
    <w:abstractNumId w:val="1"/>
  </w:num>
  <w:num w:numId="4">
    <w:abstractNumId w:val="3"/>
  </w:num>
  <w:num w:numId="5">
    <w:abstractNumId w:val="8"/>
  </w:num>
  <w:num w:numId="6">
    <w:abstractNumId w:val="4"/>
  </w:num>
  <w:num w:numId="7">
    <w:abstractNumId w:val="5"/>
  </w:num>
  <w:num w:numId="8">
    <w:abstractNumId w:val="9"/>
  </w:num>
  <w:num w:numId="9">
    <w:abstractNumId w:val="7"/>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001FBD"/>
    <w:rsid w:val="000401AD"/>
    <w:rsid w:val="0004370A"/>
    <w:rsid w:val="001026A6"/>
    <w:rsid w:val="00142B57"/>
    <w:rsid w:val="00167329"/>
    <w:rsid w:val="00170E1C"/>
    <w:rsid w:val="001756D5"/>
    <w:rsid w:val="001F1470"/>
    <w:rsid w:val="00204C0F"/>
    <w:rsid w:val="00215E6D"/>
    <w:rsid w:val="00255D74"/>
    <w:rsid w:val="00336737"/>
    <w:rsid w:val="0034101A"/>
    <w:rsid w:val="00352063"/>
    <w:rsid w:val="0048166B"/>
    <w:rsid w:val="004C520F"/>
    <w:rsid w:val="004D4BFB"/>
    <w:rsid w:val="004E47F7"/>
    <w:rsid w:val="00510335"/>
    <w:rsid w:val="00511E3F"/>
    <w:rsid w:val="00547DFC"/>
    <w:rsid w:val="00571C58"/>
    <w:rsid w:val="005F6A39"/>
    <w:rsid w:val="00630BEF"/>
    <w:rsid w:val="00642E88"/>
    <w:rsid w:val="006515E9"/>
    <w:rsid w:val="00693312"/>
    <w:rsid w:val="00770713"/>
    <w:rsid w:val="007B5F2D"/>
    <w:rsid w:val="007C3CDE"/>
    <w:rsid w:val="00834A10"/>
    <w:rsid w:val="00893ED6"/>
    <w:rsid w:val="008F1936"/>
    <w:rsid w:val="00907E7E"/>
    <w:rsid w:val="00943A60"/>
    <w:rsid w:val="00944D85"/>
    <w:rsid w:val="0099543A"/>
    <w:rsid w:val="00995478"/>
    <w:rsid w:val="009A2954"/>
    <w:rsid w:val="009C1510"/>
    <w:rsid w:val="009D7857"/>
    <w:rsid w:val="00A16BBE"/>
    <w:rsid w:val="00A41726"/>
    <w:rsid w:val="00A90F99"/>
    <w:rsid w:val="00AF76C3"/>
    <w:rsid w:val="00AF7722"/>
    <w:rsid w:val="00B13D84"/>
    <w:rsid w:val="00B162E9"/>
    <w:rsid w:val="00B37452"/>
    <w:rsid w:val="00B75811"/>
    <w:rsid w:val="00BA0AF8"/>
    <w:rsid w:val="00BD0736"/>
    <w:rsid w:val="00BD47B9"/>
    <w:rsid w:val="00C06331"/>
    <w:rsid w:val="00C43FC7"/>
    <w:rsid w:val="00C80B5D"/>
    <w:rsid w:val="00C81E07"/>
    <w:rsid w:val="00CA43B0"/>
    <w:rsid w:val="00D56582"/>
    <w:rsid w:val="00D565DB"/>
    <w:rsid w:val="00D75C2F"/>
    <w:rsid w:val="00D82E26"/>
    <w:rsid w:val="00DB42C2"/>
    <w:rsid w:val="00DC2A28"/>
    <w:rsid w:val="00DC631B"/>
    <w:rsid w:val="00DD740E"/>
    <w:rsid w:val="00E02C73"/>
    <w:rsid w:val="00E07770"/>
    <w:rsid w:val="00E1397C"/>
    <w:rsid w:val="00E2262C"/>
    <w:rsid w:val="00E9737D"/>
    <w:rsid w:val="00EF41E5"/>
    <w:rsid w:val="00F0217E"/>
    <w:rsid w:val="00F11725"/>
    <w:rsid w:val="00F24CA8"/>
    <w:rsid w:val="00F2626F"/>
    <w:rsid w:val="00F328EC"/>
    <w:rsid w:val="00F476A2"/>
    <w:rsid w:val="00F83008"/>
    <w:rsid w:val="00FD1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uiPriority w:val="39"/>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character" w:customStyle="1" w:styleId="Gvdemetni2">
    <w:name w:val="Gövde metni (2)_"/>
    <w:basedOn w:val="VarsaylanParagrafYazTipi"/>
    <w:link w:val="Gvdemetni20"/>
    <w:uiPriority w:val="99"/>
    <w:locked/>
    <w:rsid w:val="00DC631B"/>
    <w:rPr>
      <w:rFonts w:ascii="Times New Roman" w:hAnsi="Times New Roman" w:cs="Times New Roman"/>
      <w:b/>
      <w:bCs/>
      <w:shd w:val="clear" w:color="auto" w:fill="FFFFFF"/>
    </w:rPr>
  </w:style>
  <w:style w:type="paragraph" w:customStyle="1" w:styleId="Gvdemetni20">
    <w:name w:val="Gövde metni (2)"/>
    <w:basedOn w:val="Normal"/>
    <w:link w:val="Gvdemetni2"/>
    <w:uiPriority w:val="99"/>
    <w:rsid w:val="00DC631B"/>
    <w:pPr>
      <w:shd w:val="clear" w:color="auto" w:fill="FFFFFF"/>
      <w:spacing w:after="0" w:line="240" w:lineRule="atLeast"/>
    </w:pPr>
    <w:rPr>
      <w:rFonts w:ascii="Times New Roman" w:hAnsi="Times New Roman" w:cs="Times New Roman"/>
      <w:b/>
      <w:bCs/>
    </w:rPr>
  </w:style>
  <w:style w:type="paragraph" w:styleId="ListeParagraf">
    <w:name w:val="List Paragraph"/>
    <w:basedOn w:val="Normal"/>
    <w:uiPriority w:val="34"/>
    <w:qFormat/>
    <w:rsid w:val="00C80B5D"/>
    <w:pPr>
      <w:spacing w:after="0" w:line="276" w:lineRule="auto"/>
      <w:ind w:left="720"/>
      <w:contextualSpacing/>
      <w:jc w:val="both"/>
    </w:pPr>
  </w:style>
  <w:style w:type="paragraph" w:styleId="BalonMetni">
    <w:name w:val="Balloon Text"/>
    <w:basedOn w:val="Normal"/>
    <w:link w:val="BalonMetniChar"/>
    <w:uiPriority w:val="99"/>
    <w:semiHidden/>
    <w:unhideWhenUsed/>
    <w:rsid w:val="00C80B5D"/>
    <w:pPr>
      <w:spacing w:after="0" w:line="240" w:lineRule="auto"/>
      <w:ind w:left="284"/>
      <w:jc w:val="both"/>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0B5D"/>
    <w:rPr>
      <w:rFonts w:ascii="Segoe UI" w:hAnsi="Segoe UI" w:cs="Segoe UI"/>
      <w:sz w:val="18"/>
      <w:szCs w:val="18"/>
    </w:rPr>
  </w:style>
  <w:style w:type="character" w:styleId="Kpr">
    <w:name w:val="Hyperlink"/>
    <w:basedOn w:val="VarsaylanParagrafYazTipi"/>
    <w:uiPriority w:val="99"/>
    <w:unhideWhenUsed/>
    <w:rsid w:val="00C80B5D"/>
    <w:rPr>
      <w:color w:val="0563C1" w:themeColor="hyperlink"/>
      <w:u w:val="single"/>
    </w:rPr>
  </w:style>
  <w:style w:type="character" w:styleId="zlenenKpr">
    <w:name w:val="FollowedHyperlink"/>
    <w:basedOn w:val="VarsaylanParagrafYazTipi"/>
    <w:uiPriority w:val="99"/>
    <w:semiHidden/>
    <w:unhideWhenUsed/>
    <w:rsid w:val="00C80B5D"/>
    <w:rPr>
      <w:color w:val="954F72" w:themeColor="followedHyperlink"/>
      <w:u w:val="single"/>
    </w:rPr>
  </w:style>
  <w:style w:type="character" w:styleId="AklamaBavurusu">
    <w:name w:val="annotation reference"/>
    <w:basedOn w:val="VarsaylanParagrafYazTipi"/>
    <w:uiPriority w:val="99"/>
    <w:semiHidden/>
    <w:unhideWhenUsed/>
    <w:rsid w:val="00C80B5D"/>
    <w:rPr>
      <w:sz w:val="16"/>
      <w:szCs w:val="16"/>
    </w:rPr>
  </w:style>
  <w:style w:type="paragraph" w:styleId="AklamaMetni">
    <w:name w:val="annotation text"/>
    <w:basedOn w:val="Normal"/>
    <w:link w:val="AklamaMetniChar"/>
    <w:uiPriority w:val="99"/>
    <w:semiHidden/>
    <w:unhideWhenUsed/>
    <w:rsid w:val="00C80B5D"/>
    <w:pPr>
      <w:spacing w:after="0" w:line="240" w:lineRule="auto"/>
      <w:ind w:left="284"/>
      <w:jc w:val="both"/>
    </w:pPr>
    <w:rPr>
      <w:sz w:val="20"/>
      <w:szCs w:val="20"/>
    </w:rPr>
  </w:style>
  <w:style w:type="character" w:customStyle="1" w:styleId="AklamaMetniChar">
    <w:name w:val="Açıklama Metni Char"/>
    <w:basedOn w:val="VarsaylanParagrafYazTipi"/>
    <w:link w:val="AklamaMetni"/>
    <w:uiPriority w:val="99"/>
    <w:semiHidden/>
    <w:rsid w:val="00C80B5D"/>
    <w:rPr>
      <w:sz w:val="20"/>
      <w:szCs w:val="20"/>
    </w:rPr>
  </w:style>
  <w:style w:type="paragraph" w:styleId="AklamaKonusu">
    <w:name w:val="annotation subject"/>
    <w:basedOn w:val="AklamaMetni"/>
    <w:next w:val="AklamaMetni"/>
    <w:link w:val="AklamaKonusuChar"/>
    <w:uiPriority w:val="99"/>
    <w:semiHidden/>
    <w:unhideWhenUsed/>
    <w:rsid w:val="00C80B5D"/>
    <w:rPr>
      <w:b/>
      <w:bCs/>
    </w:rPr>
  </w:style>
  <w:style w:type="character" w:customStyle="1" w:styleId="AklamaKonusuChar">
    <w:name w:val="Açıklama Konusu Char"/>
    <w:basedOn w:val="AklamaMetniChar"/>
    <w:link w:val="AklamaKonusu"/>
    <w:uiPriority w:val="99"/>
    <w:semiHidden/>
    <w:rsid w:val="00C80B5D"/>
    <w:rPr>
      <w:b/>
      <w:bCs/>
      <w:sz w:val="20"/>
      <w:szCs w:val="20"/>
    </w:rPr>
  </w:style>
  <w:style w:type="paragraph" w:styleId="DipnotMetni">
    <w:name w:val="footnote text"/>
    <w:aliases w:val="Dipnot Metni Char Char Char,Dipnot Metni Char Char"/>
    <w:basedOn w:val="Normal"/>
    <w:link w:val="DipnotMetniChar"/>
    <w:uiPriority w:val="99"/>
    <w:unhideWhenUsed/>
    <w:rsid w:val="00C80B5D"/>
    <w:pPr>
      <w:spacing w:after="0" w:line="240" w:lineRule="auto"/>
      <w:ind w:left="284"/>
      <w:jc w:val="both"/>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C80B5D"/>
    <w:rPr>
      <w:sz w:val="20"/>
      <w:szCs w:val="20"/>
    </w:rPr>
  </w:style>
  <w:style w:type="character" w:styleId="DipnotBavurusu">
    <w:name w:val="footnote reference"/>
    <w:basedOn w:val="VarsaylanParagrafYazTipi"/>
    <w:unhideWhenUsed/>
    <w:rsid w:val="00C80B5D"/>
    <w:rPr>
      <w:vertAlign w:val="superscript"/>
    </w:rPr>
  </w:style>
  <w:style w:type="paragraph" w:styleId="SonnotMetni">
    <w:name w:val="endnote text"/>
    <w:basedOn w:val="Normal"/>
    <w:link w:val="SonnotMetniChar"/>
    <w:uiPriority w:val="99"/>
    <w:semiHidden/>
    <w:unhideWhenUsed/>
    <w:rsid w:val="00C80B5D"/>
    <w:pPr>
      <w:spacing w:after="0" w:line="240" w:lineRule="auto"/>
      <w:ind w:left="284"/>
      <w:jc w:val="both"/>
    </w:pPr>
    <w:rPr>
      <w:sz w:val="20"/>
      <w:szCs w:val="20"/>
    </w:rPr>
  </w:style>
  <w:style w:type="character" w:customStyle="1" w:styleId="SonnotMetniChar">
    <w:name w:val="Sonnot Metni Char"/>
    <w:basedOn w:val="VarsaylanParagrafYazTipi"/>
    <w:link w:val="SonnotMetni"/>
    <w:uiPriority w:val="99"/>
    <w:semiHidden/>
    <w:rsid w:val="00C80B5D"/>
    <w:rPr>
      <w:sz w:val="20"/>
      <w:szCs w:val="20"/>
    </w:rPr>
  </w:style>
  <w:style w:type="character" w:styleId="SonnotBavurusu">
    <w:name w:val="endnote reference"/>
    <w:basedOn w:val="VarsaylanParagrafYazTipi"/>
    <w:uiPriority w:val="99"/>
    <w:semiHidden/>
    <w:unhideWhenUsed/>
    <w:rsid w:val="00C80B5D"/>
    <w:rPr>
      <w:vertAlign w:val="superscript"/>
    </w:rPr>
  </w:style>
  <w:style w:type="character" w:customStyle="1" w:styleId="Gvdemetni">
    <w:name w:val="Gövde metni_"/>
    <w:basedOn w:val="VarsaylanParagrafYazTipi"/>
    <w:link w:val="Gvdemetni1"/>
    <w:uiPriority w:val="99"/>
    <w:locked/>
    <w:rsid w:val="00BD0736"/>
    <w:rPr>
      <w:rFonts w:ascii="Times New Roman" w:hAnsi="Times New Roman" w:cs="Times New Roman"/>
      <w:shd w:val="clear" w:color="auto" w:fill="FFFFFF"/>
    </w:rPr>
  </w:style>
  <w:style w:type="character" w:customStyle="1" w:styleId="Balk10">
    <w:name w:val="Başlık #1_"/>
    <w:basedOn w:val="VarsaylanParagrafYazTipi"/>
    <w:link w:val="Balk11"/>
    <w:uiPriority w:val="99"/>
    <w:locked/>
    <w:rsid w:val="00BD0736"/>
    <w:rPr>
      <w:rFonts w:ascii="Times New Roman" w:hAnsi="Times New Roman" w:cs="Times New Roman"/>
      <w:b/>
      <w:bCs/>
      <w:shd w:val="clear" w:color="auto" w:fill="FFFFFF"/>
    </w:rPr>
  </w:style>
  <w:style w:type="character" w:customStyle="1" w:styleId="GvdemetniKaln">
    <w:name w:val="Gövde metni + Kalın"/>
    <w:basedOn w:val="Gvdemetni"/>
    <w:uiPriority w:val="99"/>
    <w:rsid w:val="00BD0736"/>
    <w:rPr>
      <w:rFonts w:ascii="Times New Roman" w:hAnsi="Times New Roman" w:cs="Times New Roman"/>
      <w:b/>
      <w:bCs/>
      <w:shd w:val="clear" w:color="auto" w:fill="FFFFFF"/>
    </w:rPr>
  </w:style>
  <w:style w:type="character" w:customStyle="1" w:styleId="Balk1KalnDeil">
    <w:name w:val="Başlık #1 + Kalın Değil"/>
    <w:basedOn w:val="Balk10"/>
    <w:uiPriority w:val="99"/>
    <w:rsid w:val="00BD0736"/>
    <w:rPr>
      <w:rFonts w:ascii="Times New Roman" w:hAnsi="Times New Roman" w:cs="Times New Roman"/>
      <w:b w:val="0"/>
      <w:bCs w:val="0"/>
      <w:shd w:val="clear" w:color="auto" w:fill="FFFFFF"/>
    </w:rPr>
  </w:style>
  <w:style w:type="paragraph" w:customStyle="1" w:styleId="Gvdemetni1">
    <w:name w:val="Gövde metni1"/>
    <w:basedOn w:val="Normal"/>
    <w:link w:val="Gvdemetni"/>
    <w:uiPriority w:val="99"/>
    <w:rsid w:val="00BD0736"/>
    <w:pPr>
      <w:shd w:val="clear" w:color="auto" w:fill="FFFFFF"/>
      <w:spacing w:before="60" w:after="0" w:line="240" w:lineRule="atLeast"/>
      <w:ind w:hanging="720"/>
    </w:pPr>
    <w:rPr>
      <w:rFonts w:ascii="Times New Roman" w:hAnsi="Times New Roman" w:cs="Times New Roman"/>
    </w:rPr>
  </w:style>
  <w:style w:type="paragraph" w:customStyle="1" w:styleId="Balk11">
    <w:name w:val="Başlık #1"/>
    <w:basedOn w:val="Normal"/>
    <w:link w:val="Balk10"/>
    <w:uiPriority w:val="99"/>
    <w:rsid w:val="00BD0736"/>
    <w:pPr>
      <w:shd w:val="clear" w:color="auto" w:fill="FFFFFF"/>
      <w:spacing w:before="240" w:after="240" w:line="240" w:lineRule="atLeast"/>
      <w:ind w:hanging="360"/>
      <w:outlineLvl w:val="0"/>
    </w:pPr>
    <w:rPr>
      <w:rFonts w:ascii="Times New Roman" w:hAnsi="Times New Roman" w:cs="Times New Roman"/>
      <w:b/>
      <w:bCs/>
    </w:rPr>
  </w:style>
  <w:style w:type="character" w:customStyle="1" w:styleId="GvdemetniKaln2">
    <w:name w:val="Gövde metni + Kalın2"/>
    <w:basedOn w:val="Gvdemetni"/>
    <w:uiPriority w:val="99"/>
    <w:rsid w:val="00BD0736"/>
    <w:rPr>
      <w:rFonts w:ascii="Times New Roman" w:hAnsi="Times New Roman" w:cs="Times New Roman"/>
      <w:b/>
      <w:bCs/>
      <w:spacing w:val="0"/>
      <w:sz w:val="22"/>
      <w:szCs w:val="22"/>
      <w:shd w:val="clear" w:color="auto" w:fill="FFFFFF"/>
    </w:rPr>
  </w:style>
  <w:style w:type="character" w:customStyle="1" w:styleId="Gvdemetni4">
    <w:name w:val="Gövde metni (4)_"/>
    <w:basedOn w:val="VarsaylanParagrafYazTipi"/>
    <w:link w:val="Gvdemetni41"/>
    <w:uiPriority w:val="99"/>
    <w:locked/>
    <w:rsid w:val="00BD0736"/>
    <w:rPr>
      <w:rFonts w:ascii="Arial" w:hAnsi="Arial" w:cs="Arial"/>
      <w:sz w:val="20"/>
      <w:szCs w:val="20"/>
      <w:shd w:val="clear" w:color="auto" w:fill="FFFFFF"/>
    </w:rPr>
  </w:style>
  <w:style w:type="character" w:customStyle="1" w:styleId="Gvdemetni4Kaln">
    <w:name w:val="Gövde metni (4) + Kalın"/>
    <w:basedOn w:val="Gvdemetni4"/>
    <w:uiPriority w:val="99"/>
    <w:rsid w:val="00BD0736"/>
    <w:rPr>
      <w:rFonts w:ascii="Arial" w:hAnsi="Arial" w:cs="Arial"/>
      <w:b/>
      <w:bCs/>
      <w:sz w:val="20"/>
      <w:szCs w:val="20"/>
      <w:shd w:val="clear" w:color="auto" w:fill="FFFFFF"/>
    </w:rPr>
  </w:style>
  <w:style w:type="character" w:customStyle="1" w:styleId="Gvdemetni40">
    <w:name w:val="Gövde metni (4)"/>
    <w:basedOn w:val="Gvdemetni4"/>
    <w:uiPriority w:val="99"/>
    <w:rsid w:val="00BD0736"/>
    <w:rPr>
      <w:rFonts w:ascii="Arial" w:hAnsi="Arial" w:cs="Arial"/>
      <w:sz w:val="20"/>
      <w:szCs w:val="20"/>
      <w:shd w:val="clear" w:color="auto" w:fill="FFFFFF"/>
    </w:rPr>
  </w:style>
  <w:style w:type="character" w:customStyle="1" w:styleId="Gvdemetni42">
    <w:name w:val="Gövde metni (4)2"/>
    <w:basedOn w:val="Gvdemetni4"/>
    <w:uiPriority w:val="99"/>
    <w:rsid w:val="00BD0736"/>
    <w:rPr>
      <w:rFonts w:ascii="Arial" w:hAnsi="Arial" w:cs="Arial"/>
      <w:noProof/>
      <w:sz w:val="20"/>
      <w:szCs w:val="20"/>
      <w:shd w:val="clear" w:color="auto" w:fill="FFFFFF"/>
    </w:rPr>
  </w:style>
  <w:style w:type="paragraph" w:customStyle="1" w:styleId="Gvdemetni41">
    <w:name w:val="Gövde metni (4)1"/>
    <w:basedOn w:val="Normal"/>
    <w:link w:val="Gvdemetni4"/>
    <w:uiPriority w:val="99"/>
    <w:rsid w:val="00BD0736"/>
    <w:pPr>
      <w:shd w:val="clear" w:color="auto" w:fill="FFFFFF"/>
      <w:spacing w:after="240" w:line="245" w:lineRule="exact"/>
    </w:pPr>
    <w:rPr>
      <w:rFonts w:ascii="Arial" w:hAnsi="Arial" w:cs="Arial"/>
      <w:sz w:val="20"/>
      <w:szCs w:val="20"/>
    </w:rPr>
  </w:style>
  <w:style w:type="character" w:customStyle="1" w:styleId="Gvdemetni0">
    <w:name w:val="Gövde metni"/>
    <w:basedOn w:val="Gvdemetni"/>
    <w:uiPriority w:val="99"/>
    <w:rsid w:val="00BD0736"/>
    <w:rPr>
      <w:rFonts w:ascii="Times New Roman" w:hAnsi="Times New Roman" w:cs="Times New Roman"/>
      <w:noProof/>
      <w:spacing w:val="0"/>
      <w:sz w:val="22"/>
      <w:szCs w:val="22"/>
      <w:shd w:val="clear" w:color="auto" w:fill="FFFFFF"/>
    </w:rPr>
  </w:style>
  <w:style w:type="character" w:customStyle="1" w:styleId="Gvdemetni5">
    <w:name w:val="Gövde metni5"/>
    <w:basedOn w:val="Gvdemetni"/>
    <w:uiPriority w:val="99"/>
    <w:rsid w:val="00BD0736"/>
    <w:rPr>
      <w:rFonts w:ascii="Times New Roman" w:hAnsi="Times New Roman" w:cs="Times New Roman"/>
      <w:spacing w:val="0"/>
      <w:sz w:val="22"/>
      <w:szCs w:val="22"/>
      <w:shd w:val="clear" w:color="auto" w:fill="FFFFFF"/>
    </w:rPr>
  </w:style>
  <w:style w:type="character" w:customStyle="1" w:styleId="Gvdemetni43">
    <w:name w:val="Gövde metni4"/>
    <w:basedOn w:val="Gvdemetni"/>
    <w:uiPriority w:val="99"/>
    <w:rsid w:val="00BD0736"/>
    <w:rPr>
      <w:rFonts w:ascii="Times New Roman" w:hAnsi="Times New Roman" w:cs="Times New Roman"/>
      <w:noProof/>
      <w:spacing w:val="0"/>
      <w:sz w:val="22"/>
      <w:szCs w:val="22"/>
      <w:shd w:val="clear" w:color="auto" w:fill="FFFFFF"/>
    </w:rPr>
  </w:style>
  <w:style w:type="character" w:customStyle="1" w:styleId="Gvdemetni3">
    <w:name w:val="Gövde metni3"/>
    <w:basedOn w:val="Gvdemetni"/>
    <w:uiPriority w:val="99"/>
    <w:rsid w:val="00BD0736"/>
    <w:rPr>
      <w:rFonts w:ascii="Times New Roman" w:hAnsi="Times New Roman" w:cs="Times New Roman"/>
      <w:noProof/>
      <w:spacing w:val="0"/>
      <w:sz w:val="22"/>
      <w:szCs w:val="22"/>
      <w:shd w:val="clear" w:color="auto" w:fill="FFFFFF"/>
    </w:rPr>
  </w:style>
  <w:style w:type="character" w:customStyle="1" w:styleId="Tabloyazs">
    <w:name w:val="Tablo yazısı_"/>
    <w:basedOn w:val="VarsaylanParagrafYazTipi"/>
    <w:link w:val="Tabloyazs0"/>
    <w:uiPriority w:val="99"/>
    <w:locked/>
    <w:rsid w:val="005F6A39"/>
    <w:rPr>
      <w:rFonts w:ascii="Times New Roman" w:hAnsi="Times New Roman" w:cs="Times New Roman"/>
      <w:b/>
      <w:bCs/>
      <w:shd w:val="clear" w:color="auto" w:fill="FFFFFF"/>
    </w:rPr>
  </w:style>
  <w:style w:type="character" w:customStyle="1" w:styleId="GvdemetniKaln1">
    <w:name w:val="Gövde metni + Kalın1"/>
    <w:basedOn w:val="Gvdemetni"/>
    <w:uiPriority w:val="99"/>
    <w:rsid w:val="005F6A39"/>
    <w:rPr>
      <w:rFonts w:ascii="Times New Roman" w:hAnsi="Times New Roman" w:cs="Times New Roman"/>
      <w:b/>
      <w:bCs/>
      <w:spacing w:val="0"/>
      <w:sz w:val="22"/>
      <w:szCs w:val="22"/>
      <w:shd w:val="clear" w:color="auto" w:fill="FFFFFF"/>
    </w:rPr>
  </w:style>
  <w:style w:type="character" w:customStyle="1" w:styleId="Gvdemetni21">
    <w:name w:val="Gövde metni2"/>
    <w:basedOn w:val="Gvdemetni"/>
    <w:uiPriority w:val="99"/>
    <w:rsid w:val="005F6A39"/>
    <w:rPr>
      <w:rFonts w:ascii="Times New Roman" w:hAnsi="Times New Roman" w:cs="Times New Roman"/>
      <w:spacing w:val="0"/>
      <w:sz w:val="22"/>
      <w:szCs w:val="22"/>
      <w:u w:val="single"/>
      <w:shd w:val="clear" w:color="auto" w:fill="FFFFFF"/>
    </w:rPr>
  </w:style>
  <w:style w:type="paragraph" w:customStyle="1" w:styleId="Tabloyazs0">
    <w:name w:val="Tablo yazısı"/>
    <w:basedOn w:val="Normal"/>
    <w:link w:val="Tabloyazs"/>
    <w:uiPriority w:val="99"/>
    <w:rsid w:val="005F6A39"/>
    <w:pPr>
      <w:shd w:val="clear" w:color="auto" w:fill="FFFFFF"/>
      <w:spacing w:after="0" w:line="240" w:lineRule="atLeast"/>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CLASSIFICATIONDATETIME%">07:23 16/06/2022</XMLData>
</file>

<file path=customXml/item3.xml><?xml version="1.0" encoding="utf-8"?>
<XMLData TextToDisplay="RightsWATCHMark">4|DHMI-DHMI-KURUMA OZEL|{00000000-0000-0000-0000-000000000000}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DOCUMENTGUID%">{00000000-0000-0000-0000-000000000000}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985BB-2756-4CC7-8C93-4F14532204D9}"/>
</file>

<file path=customXml/itemProps2.xml><?xml version="1.0" encoding="utf-8"?>
<ds:datastoreItem xmlns:ds="http://schemas.openxmlformats.org/officeDocument/2006/customXml" ds:itemID="{880EC351-70FF-4789-91B9-81005209025F}"/>
</file>

<file path=customXml/itemProps3.xml><?xml version="1.0" encoding="utf-8"?>
<ds:datastoreItem xmlns:ds="http://schemas.openxmlformats.org/officeDocument/2006/customXml" ds:itemID="{71398F2E-C5BE-4ADB-89C9-5A40F9A4B69D}"/>
</file>

<file path=customXml/itemProps4.xml><?xml version="1.0" encoding="utf-8"?>
<ds:datastoreItem xmlns:ds="http://schemas.openxmlformats.org/officeDocument/2006/customXml" ds:itemID="{6B373C6B-2A8E-4A7F-836B-9C5F7535F6F6}"/>
</file>

<file path=customXml/itemProps5.xml><?xml version="1.0" encoding="utf-8"?>
<ds:datastoreItem xmlns:ds="http://schemas.openxmlformats.org/officeDocument/2006/customXml" ds:itemID="{28C6692E-B325-4A15-B85E-8A7DEA4B5657}"/>
</file>

<file path=customXml/itemProps6.xml><?xml version="1.0" encoding="utf-8"?>
<ds:datastoreItem xmlns:ds="http://schemas.openxmlformats.org/officeDocument/2006/customXml" ds:itemID="{11CA9812-CEC6-48B6-940A-67BD0BE50198}"/>
</file>

<file path=customXml/itemProps7.xml><?xml version="1.0" encoding="utf-8"?>
<ds:datastoreItem xmlns:ds="http://schemas.openxmlformats.org/officeDocument/2006/customXml" ds:itemID="{FEF60B59-3510-42D1-8521-96840C0C8D27}"/>
</file>

<file path=docProps/app.xml><?xml version="1.0" encoding="utf-8"?>
<Properties xmlns="http://schemas.openxmlformats.org/officeDocument/2006/extended-properties" xmlns:vt="http://schemas.openxmlformats.org/officeDocument/2006/docPropsVTypes">
  <Template>Normal</Template>
  <TotalTime>27</TotalTime>
  <Pages>11</Pages>
  <Words>1727</Words>
  <Characters>9847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Uğur OVACIKLI</cp:lastModifiedBy>
  <cp:revision>13</cp:revision>
  <cp:lastPrinted>2022-06-15T12:14:00Z</cp:lastPrinted>
  <dcterms:created xsi:type="dcterms:W3CDTF">2022-06-16T07:23:00Z</dcterms:created>
  <dcterms:modified xsi:type="dcterms:W3CDTF">2022-11-04T07:06:00Z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